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85" w:rsidRPr="001661BA" w:rsidRDefault="002F6B85" w:rsidP="001661BA">
      <w:pPr>
        <w:tabs>
          <w:tab w:val="left" w:pos="4680"/>
        </w:tabs>
        <w:spacing w:line="180" w:lineRule="atLeast"/>
        <w:ind w:left="721" w:hangingChars="200" w:hanging="721"/>
        <w:jc w:val="center"/>
        <w:rPr>
          <w:rFonts w:ascii="Times New Roman" w:eastAsia="標楷體" w:hAnsi="Times New Roman" w:cs="Times New Roman" w:hint="eastAsia"/>
          <w:b/>
          <w:sz w:val="36"/>
          <w:szCs w:val="36"/>
        </w:rPr>
      </w:pPr>
      <w:r w:rsidRPr="002F6B85">
        <w:rPr>
          <w:rFonts w:ascii="Times New Roman" w:eastAsia="標楷體" w:hAnsi="Times New Roman" w:cs="Times New Roman"/>
          <w:b/>
          <w:sz w:val="36"/>
          <w:szCs w:val="36"/>
        </w:rPr>
        <w:t>教育部運動發展基金辦理國際體育運動交流作業要點</w:t>
      </w:r>
      <w:bookmarkStart w:id="0" w:name="_GoBack"/>
      <w:bookmarkEnd w:id="0"/>
    </w:p>
    <w:p w:rsidR="002F6B85" w:rsidRPr="002F6B85" w:rsidRDefault="002F6B85" w:rsidP="002F6B85">
      <w:pPr>
        <w:adjustRightInd w:val="0"/>
        <w:spacing w:line="460" w:lineRule="exact"/>
        <w:ind w:left="566" w:hangingChars="202" w:hanging="566"/>
        <w:contextualSpacing/>
        <w:rPr>
          <w:rFonts w:ascii="Times New Roman" w:eastAsia="標楷體" w:hAnsi="Times New Roman" w:cs="Times New Roman"/>
          <w:sz w:val="28"/>
          <w:szCs w:val="28"/>
        </w:rPr>
      </w:pPr>
      <w:r w:rsidRPr="002F6B85">
        <w:rPr>
          <w:rFonts w:ascii="Times New Roman" w:eastAsia="標楷體" w:hAnsi="Times New Roman" w:cs="Times New Roman"/>
          <w:sz w:val="28"/>
          <w:szCs w:val="28"/>
        </w:rPr>
        <w:t>一、教育部（以下簡稱本部）為執行運動發展基金收支保管及運用辦法第四條第一款及第二款規定，補助辦理國際體育運動交流，特訂定本要點。</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二、依本要點規定得申請補助之單位（以下簡稱申請單位）如下：</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（一）直轄市、縣（市）政府。</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（二）全國性體育團體。</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（三）公私立大專校院。</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（四）全國性體育學術團體。</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三、依本要點規定辦理之國際體育交流活動，其種類如下：</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（一）直轄市、縣（市）政府、全國性體育團體於我國舉辦國際單項運動賽會。</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全國性體育團體申辦國際單項運動賽會，或直轄市、縣（市）政府申辦奧林匹克運動會、亞洲運動會、世界大學運動會、世界中學生運動會、青年奧林匹克運動會、亞洲青年運動會、世界運動會、聽障奧林匹克運動會、亞洲沙灘運動會、亞洲室內暨武藝運動會、東亞青年運動會或其他經本部認定之新興國際綜合性運動賽會。</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（三）直轄市、縣（市）政府、全國性體育團體於我國舉辦經本部認定之國際綜合性運動賽會。</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（四）全國性體育團體邀請國際奧林匹克委員會、國際大學運動總會、國家奧林匹克委員會、亞洲奧林匹克理事會或國際單項運動組織之主席、秘書長及相關重要人士訪問我國。</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（五）全國性體育團體、公私立大專校院或全國性體育學術團體邀請世界級教練、選手或其他體育運動專業人員，至我國講授交流、競技比賽、參訪表演及其他體育運動交流活動。</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lastRenderedPageBreak/>
        <w:t>（六）直轄市、縣（市）政府、全國性體育團體、公私立大專校院或全國性體育學術團體於我國舉辦大型、特殊或重要之國際體育會議、活動，邀請國際體育組織重要人士，至我國講授體育運動策略及經驗交流。</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（七）直轄市、縣（市）政府、全國性體育團體、公私立大專校院或全國性體育學術團體培育國際體育運動事務人才，參與國際體育組織事務。</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（八）其他經本部認定者。</w:t>
      </w:r>
    </w:p>
    <w:p w:rsidR="002F6B85" w:rsidRPr="002F6B85" w:rsidRDefault="002F6B85" w:rsidP="002F6B85">
      <w:pPr>
        <w:widowControl/>
        <w:shd w:val="clear" w:color="auto" w:fill="FFFFFF"/>
        <w:spacing w:line="460" w:lineRule="exact"/>
        <w:ind w:leftChars="236" w:left="566" w:right="-144" w:firstLineChars="175" w:firstLine="490"/>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前項國際體育交流活動之補助種類、項目及基準，規定如附件一。</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四、前點第一項第一款國際單項運動賽會，應符合下列條件：</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（一）奧林匹克運動會、亞洲運動會、世界大學運動會或本部認定為我國體育政策推展之運動種類。</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（二）具有一定賽會等級及知名度。</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（三）在國內有相當規模之運動環境、運動人口或觀賞人口。</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（四）舉辦經費達本部認定之一定規模。</w:t>
      </w:r>
    </w:p>
    <w:p w:rsidR="002F6B85" w:rsidRPr="002F6B85" w:rsidRDefault="002F6B85" w:rsidP="002F6B85">
      <w:pPr>
        <w:widowControl/>
        <w:shd w:val="clear" w:color="auto" w:fill="FFFFFF"/>
        <w:spacing w:line="460" w:lineRule="exact"/>
        <w:ind w:leftChars="210" w:left="1330"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（五）提升我國運動競技水準。</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五、申請單位應依下列規定，向本部申請補助辦理國際體育交流活動：</w:t>
      </w:r>
    </w:p>
    <w:p w:rsidR="002F6B85" w:rsidRPr="002F6B85" w:rsidRDefault="002F6B85" w:rsidP="002F6B85">
      <w:pPr>
        <w:widowControl/>
        <w:shd w:val="clear" w:color="auto" w:fill="FFFFFF"/>
        <w:spacing w:line="460" w:lineRule="exact"/>
        <w:ind w:leftChars="237" w:left="1417"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（一）擬訂計畫：計畫內容包括申請單位、名稱、目的、活動項目、期程、地點、經費預算（包括支用項目、自籌經費及申請補助金額）及預期效益與考核指標。</w:t>
      </w:r>
    </w:p>
    <w:p w:rsidR="002F6B85" w:rsidRPr="002F6B85" w:rsidRDefault="002F6B85" w:rsidP="002F6B85">
      <w:pPr>
        <w:widowControl/>
        <w:shd w:val="clear" w:color="auto" w:fill="FFFFFF"/>
        <w:spacing w:line="460" w:lineRule="exact"/>
        <w:ind w:leftChars="237" w:left="1417"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（二）申請期間：國際體育交流活動計畫執行三個月前。但有特殊或急迫情形，</w:t>
      </w:r>
      <w:proofErr w:type="gramStart"/>
      <w:r w:rsidRPr="002F6B85">
        <w:rPr>
          <w:rFonts w:ascii="Times New Roman" w:eastAsia="標楷體" w:hAnsi="Times New Roman" w:cs="Times New Roman"/>
          <w:kern w:val="0"/>
          <w:sz w:val="28"/>
          <w:szCs w:val="28"/>
        </w:rPr>
        <w:t>經敘明理</w:t>
      </w:r>
      <w:proofErr w:type="gramEnd"/>
      <w:r w:rsidRPr="002F6B85">
        <w:rPr>
          <w:rFonts w:ascii="Times New Roman" w:eastAsia="標楷體" w:hAnsi="Times New Roman" w:cs="Times New Roman"/>
          <w:kern w:val="0"/>
          <w:sz w:val="28"/>
          <w:szCs w:val="28"/>
        </w:rPr>
        <w:t>由，於活動辦理前申請者，不在此限。</w:t>
      </w:r>
    </w:p>
    <w:p w:rsidR="002F6B85" w:rsidRPr="002F6B85" w:rsidRDefault="002F6B85" w:rsidP="002F6B85">
      <w:pPr>
        <w:widowControl/>
        <w:shd w:val="clear" w:color="auto" w:fill="FFFFFF"/>
        <w:spacing w:line="460" w:lineRule="exact"/>
        <w:ind w:leftChars="237" w:left="1417"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（三）申請文件、資料：</w:t>
      </w:r>
    </w:p>
    <w:p w:rsidR="002F6B85" w:rsidRPr="002F6B85" w:rsidRDefault="002F6B85" w:rsidP="002F6B85">
      <w:pPr>
        <w:widowControl/>
        <w:shd w:val="clear" w:color="auto" w:fill="FFFFFF"/>
        <w:spacing w:line="460" w:lineRule="exact"/>
        <w:ind w:leftChars="590" w:left="1699" w:hangingChars="101" w:hanging="28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1.</w:t>
      </w:r>
      <w:r w:rsidRPr="002F6B85">
        <w:rPr>
          <w:rFonts w:ascii="Times New Roman" w:eastAsia="標楷體" w:hAnsi="Times New Roman" w:cs="Times New Roman"/>
          <w:kern w:val="0"/>
          <w:sz w:val="28"/>
          <w:szCs w:val="28"/>
        </w:rPr>
        <w:t>申請書（如附件二）。</w:t>
      </w:r>
    </w:p>
    <w:p w:rsidR="002F6B85" w:rsidRPr="002F6B85" w:rsidRDefault="002F6B85" w:rsidP="002F6B85">
      <w:pPr>
        <w:widowControl/>
        <w:shd w:val="clear" w:color="auto" w:fill="FFFFFF"/>
        <w:spacing w:line="460" w:lineRule="exact"/>
        <w:ind w:leftChars="590" w:left="1699" w:hangingChars="101" w:hanging="28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2.</w:t>
      </w:r>
      <w:r w:rsidRPr="002F6B85">
        <w:rPr>
          <w:rFonts w:ascii="Times New Roman" w:eastAsia="標楷體" w:hAnsi="Times New Roman" w:cs="Times New Roman"/>
          <w:kern w:val="0"/>
          <w:sz w:val="28"/>
          <w:szCs w:val="28"/>
        </w:rPr>
        <w:t>第一款計畫。</w:t>
      </w:r>
    </w:p>
    <w:p w:rsidR="002F6B85" w:rsidRPr="002F6B85" w:rsidRDefault="002F6B85" w:rsidP="002F6B85">
      <w:pPr>
        <w:widowControl/>
        <w:shd w:val="clear" w:color="auto" w:fill="FFFFFF"/>
        <w:spacing w:line="460" w:lineRule="exact"/>
        <w:ind w:leftChars="590" w:left="1699" w:hangingChars="101" w:hanging="28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3.</w:t>
      </w:r>
      <w:r w:rsidRPr="002F6B85">
        <w:rPr>
          <w:rFonts w:ascii="Times New Roman" w:eastAsia="標楷體" w:hAnsi="Times New Roman" w:cs="Times New Roman"/>
          <w:kern w:val="0"/>
          <w:sz w:val="28"/>
          <w:szCs w:val="28"/>
        </w:rPr>
        <w:t>經費概算表。</w:t>
      </w:r>
    </w:p>
    <w:p w:rsidR="002F6B85" w:rsidRPr="002F6B85" w:rsidRDefault="002F6B85" w:rsidP="002F6B85">
      <w:pPr>
        <w:widowControl/>
        <w:shd w:val="clear" w:color="auto" w:fill="FFFFFF"/>
        <w:spacing w:line="460" w:lineRule="exact"/>
        <w:ind w:leftChars="590" w:left="1699" w:hangingChars="101" w:hanging="28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lastRenderedPageBreak/>
        <w:t>4.</w:t>
      </w:r>
      <w:r w:rsidRPr="002F6B85">
        <w:rPr>
          <w:rFonts w:ascii="Times New Roman" w:eastAsia="標楷體" w:hAnsi="Times New Roman" w:cs="Times New Roman"/>
          <w:kern w:val="0"/>
          <w:sz w:val="28"/>
          <w:szCs w:val="28"/>
        </w:rPr>
        <w:t>立案證書</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申請單位為直轄市、縣</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市</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政府或公立大專</w:t>
      </w:r>
      <w:proofErr w:type="gramStart"/>
      <w:r w:rsidRPr="002F6B85">
        <w:rPr>
          <w:rFonts w:ascii="Times New Roman" w:eastAsia="標楷體" w:hAnsi="Times New Roman" w:cs="Times New Roman"/>
          <w:kern w:val="0"/>
          <w:sz w:val="28"/>
          <w:szCs w:val="28"/>
        </w:rPr>
        <w:t>校院者</w:t>
      </w:r>
      <w:proofErr w:type="gramEnd"/>
      <w:r w:rsidRPr="002F6B85">
        <w:rPr>
          <w:rFonts w:ascii="Times New Roman" w:eastAsia="標楷體" w:hAnsi="Times New Roman" w:cs="Times New Roman"/>
          <w:kern w:val="0"/>
          <w:sz w:val="28"/>
          <w:szCs w:val="28"/>
        </w:rPr>
        <w:t>，免附</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w:t>
      </w:r>
    </w:p>
    <w:p w:rsidR="002F6B85" w:rsidRPr="002F6B85" w:rsidRDefault="002F6B85" w:rsidP="002F6B85">
      <w:pPr>
        <w:widowControl/>
        <w:shd w:val="clear" w:color="auto" w:fill="FFFFFF"/>
        <w:spacing w:line="460" w:lineRule="exact"/>
        <w:ind w:leftChars="590" w:left="1699" w:hangingChars="101" w:hanging="28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5.</w:t>
      </w:r>
      <w:r w:rsidRPr="002F6B85">
        <w:rPr>
          <w:rFonts w:ascii="Times New Roman" w:eastAsia="標楷體" w:hAnsi="Times New Roman" w:cs="Times New Roman"/>
          <w:kern w:val="0"/>
          <w:sz w:val="28"/>
          <w:szCs w:val="28"/>
        </w:rPr>
        <w:t>其他經本部指定之文件、資料。</w:t>
      </w:r>
    </w:p>
    <w:p w:rsidR="002F6B85" w:rsidRPr="002F6B85" w:rsidRDefault="002F6B85" w:rsidP="002F6B85">
      <w:pPr>
        <w:widowControl/>
        <w:shd w:val="clear" w:color="auto" w:fill="FFFFFF"/>
        <w:spacing w:line="460" w:lineRule="exact"/>
        <w:ind w:leftChars="236" w:left="566" w:firstLineChars="175" w:firstLine="490"/>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前項第一款自籌經費，應包括報名費、門票、住宿費及其他相關得預期之收入。</w:t>
      </w:r>
    </w:p>
    <w:p w:rsidR="002F6B85" w:rsidRPr="002F6B85" w:rsidRDefault="002F6B85" w:rsidP="002F6B85">
      <w:pPr>
        <w:widowControl/>
        <w:shd w:val="clear" w:color="auto" w:fill="FFFFFF"/>
        <w:spacing w:line="460" w:lineRule="exact"/>
        <w:ind w:leftChars="236" w:left="566" w:firstLineChars="175" w:firstLine="490"/>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申請單位應於申請前，完成整體財務規劃，詳實估列活動收入及支出。</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六、本部受理前點申請後，依下列規定審核：</w:t>
      </w:r>
    </w:p>
    <w:p w:rsidR="002F6B85" w:rsidRPr="002F6B85" w:rsidRDefault="002F6B85" w:rsidP="002F6B85">
      <w:pPr>
        <w:widowControl/>
        <w:shd w:val="clear" w:color="auto" w:fill="FFFFFF"/>
        <w:spacing w:line="460" w:lineRule="exact"/>
        <w:ind w:leftChars="209" w:left="1275" w:hangingChars="276" w:hanging="77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（一）聘請專家學者若干人，組成評審會，就計畫內容、具體可行性、活動規模、經費編列合理性及計畫效益</w:t>
      </w:r>
      <w:r>
        <w:rPr>
          <w:rFonts w:ascii="Times New Roman" w:eastAsia="標楷體" w:hAnsi="Times New Roman" w:cs="Times New Roman" w:hint="eastAsia"/>
          <w:kern w:val="0"/>
          <w:sz w:val="28"/>
          <w:szCs w:val="28"/>
        </w:rPr>
        <w:t>，依附件</w:t>
      </w:r>
      <w:r>
        <w:rPr>
          <w:rFonts w:ascii="Times New Roman" w:eastAsia="標楷體" w:hAnsi="Times New Roman" w:cs="Times New Roman" w:hint="eastAsia"/>
          <w:kern w:val="0"/>
          <w:sz w:val="28"/>
          <w:szCs w:val="28"/>
        </w:rPr>
        <w:t xml:space="preserve"> </w:t>
      </w:r>
      <w:proofErr w:type="gramStart"/>
      <w:r>
        <w:rPr>
          <w:rFonts w:ascii="Times New Roman" w:eastAsia="標楷體" w:hAnsi="Times New Roman" w:cs="Times New Roman" w:hint="eastAsia"/>
          <w:kern w:val="0"/>
          <w:sz w:val="28"/>
          <w:szCs w:val="28"/>
        </w:rPr>
        <w:t>一</w:t>
      </w:r>
      <w:proofErr w:type="gramEnd"/>
      <w:r>
        <w:rPr>
          <w:rFonts w:ascii="Times New Roman" w:eastAsia="標楷體" w:hAnsi="Times New Roman" w:cs="Times New Roman" w:hint="eastAsia"/>
          <w:kern w:val="0"/>
          <w:sz w:val="28"/>
          <w:szCs w:val="28"/>
        </w:rPr>
        <w:t>之補助種類、項目及基準，審議申請計畫、補助項目及補助金額</w:t>
      </w:r>
      <w:r w:rsidRPr="002F6B85">
        <w:rPr>
          <w:rFonts w:ascii="Times New Roman" w:eastAsia="標楷體" w:hAnsi="Times New Roman" w:cs="Times New Roman"/>
          <w:kern w:val="0"/>
          <w:sz w:val="28"/>
          <w:szCs w:val="28"/>
        </w:rPr>
        <w:t>。</w:t>
      </w:r>
    </w:p>
    <w:p w:rsidR="002F6B85" w:rsidRPr="002F6B85" w:rsidRDefault="002F6B85" w:rsidP="002F6B85">
      <w:pPr>
        <w:widowControl/>
        <w:shd w:val="clear" w:color="auto" w:fill="FFFFFF"/>
        <w:spacing w:line="460" w:lineRule="exact"/>
        <w:ind w:leftChars="209" w:left="1275" w:hangingChars="276" w:hanging="77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於我國舉辦之國際體育交流活動為第三點第一項第一款國際單項運動賽會者，申請單位應就其運動、社會、經濟、觀光、政治及其他相關效益進行自我評估，納入附件二之申請書。評審會應就評估內容進行審議及評分（評分項目及配分基準，規定如附件三），並依評分結果決定是否予以補助及補助金額。</w:t>
      </w:r>
    </w:p>
    <w:p w:rsidR="002F6B85" w:rsidRPr="002F6B85" w:rsidRDefault="002F6B85" w:rsidP="002F6B85">
      <w:pPr>
        <w:widowControl/>
        <w:shd w:val="clear" w:color="auto" w:fill="FFFFFF"/>
        <w:spacing w:line="460" w:lineRule="exact"/>
        <w:ind w:leftChars="209" w:left="1275" w:hangingChars="276" w:hanging="77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（三）前款賽會依規定於申辦前事先</w:t>
      </w:r>
      <w:proofErr w:type="gramStart"/>
      <w:r w:rsidRPr="002F6B85">
        <w:rPr>
          <w:rFonts w:ascii="Times New Roman" w:eastAsia="標楷體" w:hAnsi="Times New Roman" w:cs="Times New Roman"/>
          <w:kern w:val="0"/>
          <w:sz w:val="28"/>
          <w:szCs w:val="28"/>
        </w:rPr>
        <w:t>報准者</w:t>
      </w:r>
      <w:proofErr w:type="gramEnd"/>
      <w:r w:rsidRPr="002F6B85">
        <w:rPr>
          <w:rFonts w:ascii="Times New Roman" w:eastAsia="標楷體" w:hAnsi="Times New Roman" w:cs="Times New Roman"/>
          <w:kern w:val="0"/>
          <w:sz w:val="28"/>
          <w:szCs w:val="28"/>
        </w:rPr>
        <w:t>，於審核各該年度補助案件時，將優先納入考量。</w:t>
      </w:r>
    </w:p>
    <w:p w:rsidR="002F6B85" w:rsidRPr="002F6B85" w:rsidRDefault="002F6B85" w:rsidP="002F6B85">
      <w:pPr>
        <w:widowControl/>
        <w:shd w:val="clear" w:color="auto" w:fill="FFFFFF"/>
        <w:spacing w:line="460" w:lineRule="exact"/>
        <w:ind w:leftChars="209" w:left="1275" w:hangingChars="276" w:hanging="773"/>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（四）本部應於受理申請後二</w:t>
      </w:r>
      <w:proofErr w:type="gramStart"/>
      <w:r w:rsidRPr="002F6B85">
        <w:rPr>
          <w:rFonts w:ascii="Times New Roman" w:eastAsia="標楷體" w:hAnsi="Times New Roman" w:cs="Times New Roman"/>
          <w:kern w:val="0"/>
          <w:sz w:val="28"/>
          <w:szCs w:val="28"/>
        </w:rPr>
        <w:t>個</w:t>
      </w:r>
      <w:proofErr w:type="gramEnd"/>
      <w:r w:rsidRPr="002F6B85">
        <w:rPr>
          <w:rFonts w:ascii="Times New Roman" w:eastAsia="標楷體" w:hAnsi="Times New Roman" w:cs="Times New Roman"/>
          <w:kern w:val="0"/>
          <w:sz w:val="28"/>
          <w:szCs w:val="28"/>
        </w:rPr>
        <w:t>月內，依第一款及第二款規定完成審查及核定；並將核定結果通知申請單位。</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 xml:space="preserve">        </w:t>
      </w:r>
      <w:r w:rsidRPr="002F6B85">
        <w:rPr>
          <w:rFonts w:ascii="Times New Roman" w:eastAsia="標楷體" w:hAnsi="Times New Roman" w:cs="Times New Roman"/>
          <w:kern w:val="0"/>
          <w:sz w:val="28"/>
          <w:szCs w:val="28"/>
        </w:rPr>
        <w:t>申請單位因配合政府政策或臨時業務需求申請補助者，本部得依權責逕行審查，經專案核定後給予補助，不受前項規定之限制。</w:t>
      </w:r>
    </w:p>
    <w:p w:rsidR="002F6B85" w:rsidRPr="002F6B85" w:rsidRDefault="002F6B85" w:rsidP="002F6B85">
      <w:pPr>
        <w:widowControl/>
        <w:shd w:val="clear" w:color="auto" w:fill="FFFFFF"/>
        <w:spacing w:line="460" w:lineRule="exact"/>
        <w:ind w:left="585" w:hangingChars="209" w:hanging="585"/>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七、依本要點補助之撥款</w:t>
      </w:r>
      <w:proofErr w:type="gramStart"/>
      <w:r w:rsidRPr="002F6B85">
        <w:rPr>
          <w:rFonts w:ascii="Times New Roman" w:eastAsia="標楷體" w:hAnsi="Times New Roman" w:cs="Times New Roman"/>
          <w:kern w:val="0"/>
          <w:sz w:val="28"/>
          <w:szCs w:val="28"/>
        </w:rPr>
        <w:t>及核結</w:t>
      </w:r>
      <w:proofErr w:type="gramEnd"/>
      <w:r w:rsidRPr="002F6B85">
        <w:rPr>
          <w:rFonts w:ascii="Times New Roman" w:eastAsia="標楷體" w:hAnsi="Times New Roman" w:cs="Times New Roman"/>
          <w:kern w:val="0"/>
          <w:sz w:val="28"/>
          <w:szCs w:val="28"/>
        </w:rPr>
        <w:t>，規定如下：</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（一）受核定補助之申請單位（以下簡稱受補助單位）收受補助通知後，應檢附收據及本部指定文件、資料，報本部申請撥付二分之一經費。受補助單位為直轄市、縣（市）政府者，應加附納入預算證明。</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lastRenderedPageBreak/>
        <w:t>（二）受補助單位應於活動結束後二</w:t>
      </w:r>
      <w:proofErr w:type="gramStart"/>
      <w:r w:rsidRPr="002F6B85">
        <w:rPr>
          <w:rFonts w:ascii="Times New Roman" w:eastAsia="標楷體" w:hAnsi="Times New Roman" w:cs="Times New Roman"/>
          <w:kern w:val="0"/>
          <w:sz w:val="28"/>
          <w:szCs w:val="28"/>
        </w:rPr>
        <w:t>個</w:t>
      </w:r>
      <w:proofErr w:type="gramEnd"/>
      <w:r w:rsidRPr="002F6B85">
        <w:rPr>
          <w:rFonts w:ascii="Times New Roman" w:eastAsia="標楷體" w:hAnsi="Times New Roman" w:cs="Times New Roman"/>
          <w:kern w:val="0"/>
          <w:sz w:val="28"/>
          <w:szCs w:val="28"/>
        </w:rPr>
        <w:t>月內，檢附餘款收據、收支結算表</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其有接受二個以上機關</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構</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、行政法人、公立學校、公營事業機構補助者，應列明各該補助單位之補助項目及金額</w:t>
      </w:r>
      <w:proofErr w:type="gramStart"/>
      <w:r w:rsidRPr="002F6B85">
        <w:rPr>
          <w:rFonts w:ascii="Times New Roman" w:eastAsia="標楷體" w:hAnsi="Times New Roman" w:cs="Times New Roman"/>
          <w:kern w:val="0"/>
          <w:sz w:val="28"/>
          <w:szCs w:val="28"/>
        </w:rPr>
        <w:t>）</w:t>
      </w:r>
      <w:proofErr w:type="gramEnd"/>
      <w:r w:rsidRPr="002F6B85">
        <w:rPr>
          <w:rFonts w:ascii="Times New Roman" w:eastAsia="標楷體" w:hAnsi="Times New Roman" w:cs="Times New Roman"/>
          <w:kern w:val="0"/>
          <w:sz w:val="28"/>
          <w:szCs w:val="28"/>
        </w:rPr>
        <w:t>、成果報告表（如附件四）及成果報告書，報本部申請撥付餘款</w:t>
      </w:r>
      <w:proofErr w:type="gramStart"/>
      <w:r w:rsidRPr="002F6B85">
        <w:rPr>
          <w:rFonts w:ascii="Times New Roman" w:eastAsia="標楷體" w:hAnsi="Times New Roman" w:cs="Times New Roman"/>
          <w:kern w:val="0"/>
          <w:sz w:val="28"/>
          <w:szCs w:val="28"/>
        </w:rPr>
        <w:t>及核結</w:t>
      </w:r>
      <w:proofErr w:type="gramEnd"/>
      <w:r w:rsidRPr="002F6B85">
        <w:rPr>
          <w:rFonts w:ascii="Times New Roman" w:eastAsia="標楷體" w:hAnsi="Times New Roman" w:cs="Times New Roman"/>
          <w:kern w:val="0"/>
          <w:sz w:val="28"/>
          <w:szCs w:val="28"/>
        </w:rPr>
        <w:t>。</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（三）為辦理年度終了決算事宜，前</w:t>
      </w:r>
      <w:proofErr w:type="gramStart"/>
      <w:r w:rsidRPr="002F6B85">
        <w:rPr>
          <w:rFonts w:ascii="Times New Roman" w:eastAsia="標楷體" w:hAnsi="Times New Roman" w:cs="Times New Roman"/>
          <w:kern w:val="0"/>
          <w:sz w:val="28"/>
          <w:szCs w:val="28"/>
        </w:rPr>
        <w:t>款核結</w:t>
      </w:r>
      <w:proofErr w:type="gramEnd"/>
      <w:r w:rsidRPr="002F6B85">
        <w:rPr>
          <w:rFonts w:ascii="Times New Roman" w:eastAsia="標楷體" w:hAnsi="Times New Roman" w:cs="Times New Roman"/>
          <w:kern w:val="0"/>
          <w:sz w:val="28"/>
          <w:szCs w:val="28"/>
        </w:rPr>
        <w:t>，應於各該年度十二月十五日前辦理。但經本部核准者，不在此限。</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除直轄市、縣（市）政府及公立大專校院外，依本要點核定之補助款為新臺幣二百萬元以上者，第二款所定收支結算表應經會計師簽證。受補助單位未檢附會計師簽證者，應通知其限期補正；屆期未補正者，</w:t>
      </w:r>
      <w:proofErr w:type="gramStart"/>
      <w:r w:rsidRPr="002F6B85">
        <w:rPr>
          <w:rFonts w:ascii="Times New Roman" w:eastAsia="標楷體" w:hAnsi="Times New Roman" w:cs="Times New Roman"/>
          <w:kern w:val="0"/>
          <w:sz w:val="28"/>
          <w:szCs w:val="28"/>
        </w:rPr>
        <w:t>不予核結</w:t>
      </w:r>
      <w:proofErr w:type="gramEnd"/>
      <w:r w:rsidRPr="002F6B85">
        <w:rPr>
          <w:rFonts w:ascii="Times New Roman" w:eastAsia="標楷體" w:hAnsi="Times New Roman" w:cs="Times New Roman"/>
          <w:kern w:val="0"/>
          <w:sz w:val="28"/>
          <w:szCs w:val="28"/>
        </w:rPr>
        <w:t>，並廢止補助處分之全部或一部；其已領取者，得以書面行政處分限期命其返還全部或一部之補助款。</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（五）受補助單位應依附件一所定補助項目，</w:t>
      </w:r>
      <w:proofErr w:type="gramStart"/>
      <w:r w:rsidRPr="002F6B85">
        <w:rPr>
          <w:rFonts w:ascii="Times New Roman" w:eastAsia="標楷體" w:hAnsi="Times New Roman" w:cs="Times New Roman"/>
          <w:kern w:val="0"/>
          <w:sz w:val="28"/>
          <w:szCs w:val="28"/>
        </w:rPr>
        <w:t>辦理核結</w:t>
      </w:r>
      <w:proofErr w:type="gramEnd"/>
      <w:r w:rsidRPr="002F6B85">
        <w:rPr>
          <w:rFonts w:ascii="Times New Roman" w:eastAsia="標楷體" w:hAnsi="Times New Roman" w:cs="Times New Roman"/>
          <w:kern w:val="0"/>
          <w:sz w:val="28"/>
          <w:szCs w:val="28"/>
        </w:rPr>
        <w:t>。</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（六）受補助單位</w:t>
      </w:r>
      <w:proofErr w:type="gramStart"/>
      <w:r w:rsidRPr="002F6B85">
        <w:rPr>
          <w:rFonts w:ascii="Times New Roman" w:eastAsia="標楷體" w:hAnsi="Times New Roman" w:cs="Times New Roman"/>
          <w:kern w:val="0"/>
          <w:sz w:val="28"/>
          <w:szCs w:val="28"/>
        </w:rPr>
        <w:t>辦理核結時</w:t>
      </w:r>
      <w:proofErr w:type="gramEnd"/>
      <w:r w:rsidRPr="002F6B85">
        <w:rPr>
          <w:rFonts w:ascii="Times New Roman" w:eastAsia="標楷體" w:hAnsi="Times New Roman" w:cs="Times New Roman"/>
          <w:kern w:val="0"/>
          <w:sz w:val="28"/>
          <w:szCs w:val="28"/>
        </w:rPr>
        <w:t>，其實際總支用經費低於本部核定總經費者，應按本部原核定補助比率計算補助經費後撥付之。</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（七）受補助單位因自籌款增加致計畫有結餘款者，除補助經費產生之利息收入</w:t>
      </w:r>
      <w:proofErr w:type="gramStart"/>
      <w:r w:rsidRPr="002F6B85">
        <w:rPr>
          <w:rFonts w:ascii="Times New Roman" w:eastAsia="標楷體" w:hAnsi="Times New Roman" w:cs="Times New Roman"/>
          <w:kern w:val="0"/>
          <w:sz w:val="28"/>
          <w:szCs w:val="28"/>
        </w:rPr>
        <w:t>免予繳回</w:t>
      </w:r>
      <w:proofErr w:type="gramEnd"/>
      <w:r w:rsidRPr="002F6B85">
        <w:rPr>
          <w:rFonts w:ascii="Times New Roman" w:eastAsia="標楷體" w:hAnsi="Times New Roman" w:cs="Times New Roman"/>
          <w:kern w:val="0"/>
          <w:sz w:val="28"/>
          <w:szCs w:val="28"/>
        </w:rPr>
        <w:t>外，其</w:t>
      </w:r>
      <w:proofErr w:type="gramStart"/>
      <w:r w:rsidRPr="002F6B85">
        <w:rPr>
          <w:rFonts w:ascii="Times New Roman" w:eastAsia="標楷體" w:hAnsi="Times New Roman" w:cs="Times New Roman"/>
          <w:kern w:val="0"/>
          <w:sz w:val="28"/>
          <w:szCs w:val="28"/>
        </w:rPr>
        <w:t>結餘款按本部</w:t>
      </w:r>
      <w:proofErr w:type="gramEnd"/>
      <w:r w:rsidRPr="002F6B85">
        <w:rPr>
          <w:rFonts w:ascii="Times New Roman" w:eastAsia="標楷體" w:hAnsi="Times New Roman" w:cs="Times New Roman"/>
          <w:kern w:val="0"/>
          <w:sz w:val="28"/>
          <w:szCs w:val="28"/>
        </w:rPr>
        <w:t>原核定補助比率計算之金額，應予繳回。</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（八）受補助單位應將所辦理之不同活動相關收入，分別設置</w:t>
      </w:r>
      <w:proofErr w:type="gramStart"/>
      <w:r w:rsidRPr="002F6B85">
        <w:rPr>
          <w:rFonts w:ascii="Times New Roman" w:eastAsia="標楷體" w:hAnsi="Times New Roman" w:cs="Times New Roman"/>
          <w:kern w:val="0"/>
          <w:sz w:val="28"/>
          <w:szCs w:val="28"/>
        </w:rPr>
        <w:t>分類帳</w:t>
      </w:r>
      <w:proofErr w:type="gramEnd"/>
      <w:r w:rsidRPr="002F6B85">
        <w:rPr>
          <w:rFonts w:ascii="Times New Roman" w:eastAsia="標楷體" w:hAnsi="Times New Roman" w:cs="Times New Roman"/>
          <w:kern w:val="0"/>
          <w:sz w:val="28"/>
          <w:szCs w:val="28"/>
        </w:rPr>
        <w:t>，依本要點核定之補助款達新臺幣一千萬元以上者，應開設專戶管理；</w:t>
      </w:r>
      <w:proofErr w:type="gramStart"/>
      <w:r w:rsidRPr="002F6B85">
        <w:rPr>
          <w:rFonts w:ascii="Times New Roman" w:eastAsia="標楷體" w:hAnsi="Times New Roman" w:cs="Times New Roman"/>
          <w:kern w:val="0"/>
          <w:sz w:val="28"/>
          <w:szCs w:val="28"/>
        </w:rPr>
        <w:t>分類帳</w:t>
      </w:r>
      <w:proofErr w:type="gramEnd"/>
      <w:r w:rsidRPr="002F6B85">
        <w:rPr>
          <w:rFonts w:ascii="Times New Roman" w:eastAsia="標楷體" w:hAnsi="Times New Roman" w:cs="Times New Roman"/>
          <w:kern w:val="0"/>
          <w:sz w:val="28"/>
          <w:szCs w:val="28"/>
        </w:rPr>
        <w:t>應包括完整收入、支出明細項目，其收入包括自籌款。</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（九）受補助單位辦理賽事或交流活動，有合作單位者，應於交流活動舉行前簽訂契約，明確記載權利義務及財務收支分攤明細，並完善帳</w:t>
      </w:r>
      <w:proofErr w:type="gramStart"/>
      <w:r w:rsidRPr="002F6B85">
        <w:rPr>
          <w:rFonts w:ascii="Times New Roman" w:eastAsia="標楷體" w:hAnsi="Times New Roman" w:cs="Times New Roman"/>
          <w:kern w:val="0"/>
          <w:sz w:val="28"/>
          <w:szCs w:val="28"/>
        </w:rPr>
        <w:t>務</w:t>
      </w:r>
      <w:proofErr w:type="gramEnd"/>
      <w:r w:rsidRPr="002F6B85">
        <w:rPr>
          <w:rFonts w:ascii="Times New Roman" w:eastAsia="標楷體" w:hAnsi="Times New Roman" w:cs="Times New Roman"/>
          <w:kern w:val="0"/>
          <w:sz w:val="28"/>
          <w:szCs w:val="28"/>
        </w:rPr>
        <w:t>管理。</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（十）受補助單位執行依本要點核定之補助款辦理採購，應本公平、公正、公開原則；其有政府採購法第四條第一項規定</w:t>
      </w:r>
      <w:r w:rsidRPr="002F6B85">
        <w:rPr>
          <w:rFonts w:ascii="Times New Roman" w:eastAsia="標楷體" w:hAnsi="Times New Roman" w:cs="Times New Roman"/>
          <w:kern w:val="0"/>
          <w:sz w:val="28"/>
          <w:szCs w:val="28"/>
        </w:rPr>
        <w:lastRenderedPageBreak/>
        <w:t>情形者，應依該法及其相關法令規定辦理，未依規定辦理者，</w:t>
      </w:r>
      <w:proofErr w:type="gramStart"/>
      <w:r w:rsidRPr="002F6B85">
        <w:rPr>
          <w:rFonts w:ascii="Times New Roman" w:eastAsia="標楷體" w:hAnsi="Times New Roman" w:cs="Times New Roman"/>
          <w:kern w:val="0"/>
          <w:sz w:val="28"/>
          <w:szCs w:val="28"/>
        </w:rPr>
        <w:t>不予核結</w:t>
      </w:r>
      <w:proofErr w:type="gramEnd"/>
      <w:r w:rsidRPr="002F6B85">
        <w:rPr>
          <w:rFonts w:ascii="Times New Roman" w:eastAsia="標楷體" w:hAnsi="Times New Roman" w:cs="Times New Roman"/>
          <w:kern w:val="0"/>
          <w:sz w:val="28"/>
          <w:szCs w:val="28"/>
        </w:rPr>
        <w:t>。</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（十一）受補助單位應依所得稅法及其他相關法律規定，辦理扣繳。</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十二）受補助單位，不得就同一計畫原始憑證或其他單據，重複向本部或其他機關（構）、行政法人、公立學校、公營事業機構，請領補助款；違反者，廢止補助處分之全部或一部；其已領取者，得以書面行政處分命其限期返還全部或一部之補助款。</w:t>
      </w:r>
    </w:p>
    <w:p w:rsidR="002F6B85" w:rsidRPr="002F6B85" w:rsidRDefault="002F6B85" w:rsidP="002F6B85">
      <w:pPr>
        <w:widowControl/>
        <w:shd w:val="clear" w:color="auto" w:fill="FFFFFF"/>
        <w:spacing w:line="460" w:lineRule="exact"/>
        <w:ind w:leftChars="149" w:left="1184" w:hangingChars="295" w:hanging="82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（十三）撥款</w:t>
      </w:r>
      <w:proofErr w:type="gramStart"/>
      <w:r w:rsidRPr="002F6B85">
        <w:rPr>
          <w:rFonts w:ascii="Times New Roman" w:eastAsia="標楷體" w:hAnsi="Times New Roman" w:cs="Times New Roman"/>
          <w:kern w:val="0"/>
          <w:sz w:val="28"/>
          <w:szCs w:val="28"/>
        </w:rPr>
        <w:t>或核結事項</w:t>
      </w:r>
      <w:proofErr w:type="gramEnd"/>
      <w:r w:rsidRPr="002F6B85">
        <w:rPr>
          <w:rFonts w:ascii="Times New Roman" w:eastAsia="標楷體" w:hAnsi="Times New Roman" w:cs="Times New Roman"/>
          <w:kern w:val="0"/>
          <w:sz w:val="28"/>
          <w:szCs w:val="28"/>
        </w:rPr>
        <w:t>，本要點未規定者，依教育部補（捐）助及委辦經費</w:t>
      </w:r>
      <w:proofErr w:type="gramStart"/>
      <w:r w:rsidRPr="002F6B85">
        <w:rPr>
          <w:rFonts w:ascii="Times New Roman" w:eastAsia="標楷體" w:hAnsi="Times New Roman" w:cs="Times New Roman"/>
          <w:kern w:val="0"/>
          <w:sz w:val="28"/>
          <w:szCs w:val="28"/>
        </w:rPr>
        <w:t>核撥結報</w:t>
      </w:r>
      <w:proofErr w:type="gramEnd"/>
      <w:r w:rsidRPr="002F6B85">
        <w:rPr>
          <w:rFonts w:ascii="Times New Roman" w:eastAsia="標楷體" w:hAnsi="Times New Roman" w:cs="Times New Roman"/>
          <w:kern w:val="0"/>
          <w:sz w:val="28"/>
          <w:szCs w:val="28"/>
        </w:rPr>
        <w:t>作業要點之規定辦理。</w:t>
      </w:r>
    </w:p>
    <w:p w:rsidR="002F6B85" w:rsidRPr="002F6B85" w:rsidRDefault="002F6B85" w:rsidP="002F6B85">
      <w:pPr>
        <w:widowControl/>
        <w:shd w:val="clear" w:color="auto" w:fill="FFFFFF"/>
        <w:spacing w:line="460" w:lineRule="exact"/>
        <w:ind w:left="566" w:hangingChars="202" w:hanging="56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八、本部應就本要點所定補助之執行情形，辦理考核；其考核規定如下：</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（一）受補助單位應按本部原核定計畫，切實執行；其計畫有變更必要者，應先修正計畫，送本部核定後，始得執行。</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（二）依本要點補助第三點第一項第一款國際單項運動賽會者，受補助單位應於其媒體宣傳等文件資料（包括邀請函）明顯處，載明「指導單位為教育部」，並顯示本部</w:t>
      </w:r>
      <w:proofErr w:type="gramStart"/>
      <w:r w:rsidRPr="002F6B85">
        <w:rPr>
          <w:rFonts w:ascii="Times New Roman" w:eastAsia="標楷體" w:hAnsi="Times New Roman" w:cs="Times New Roman"/>
          <w:kern w:val="0"/>
          <w:sz w:val="28"/>
          <w:szCs w:val="28"/>
        </w:rPr>
        <w:t>部</w:t>
      </w:r>
      <w:proofErr w:type="gramEnd"/>
      <w:r w:rsidRPr="002F6B85">
        <w:rPr>
          <w:rFonts w:ascii="Times New Roman" w:eastAsia="標楷體" w:hAnsi="Times New Roman" w:cs="Times New Roman"/>
          <w:kern w:val="0"/>
          <w:sz w:val="28"/>
          <w:szCs w:val="28"/>
        </w:rPr>
        <w:t>徽；其他廣告宣傳及現場佈置，亦同。</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（三）前款受補助單位應於運動賽會開始一個月前，將主視覺</w:t>
      </w:r>
      <w:proofErr w:type="gramStart"/>
      <w:r w:rsidRPr="002F6B85">
        <w:rPr>
          <w:rFonts w:ascii="Times New Roman" w:eastAsia="標楷體" w:hAnsi="Times New Roman" w:cs="Times New Roman"/>
          <w:kern w:val="0"/>
          <w:sz w:val="28"/>
          <w:szCs w:val="28"/>
        </w:rPr>
        <w:t>設計圖稿報本部</w:t>
      </w:r>
      <w:proofErr w:type="gramEnd"/>
      <w:r w:rsidRPr="002F6B85">
        <w:rPr>
          <w:rFonts w:ascii="Times New Roman" w:eastAsia="標楷體" w:hAnsi="Times New Roman" w:cs="Times New Roman"/>
          <w:kern w:val="0"/>
          <w:sz w:val="28"/>
          <w:szCs w:val="28"/>
        </w:rPr>
        <w:t>備查後實施；相關宣傳、記者會及開閉幕式等重要儀式及行程，應於活動開始二星期前報本部備查。</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（四）為掌握本要點所定補助之執行情形，本部得要求受補助單位到本部說明執行進度；必要時，本部得至受補助單位或國際體育交流活動所在地訪視或考核，受補助單位應配合提供詳細文件、資料及說明。</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（五）受補助單位並應於核銷結案時之成果報告中載明執行成效。</w:t>
      </w:r>
    </w:p>
    <w:p w:rsidR="002F6B85" w:rsidRPr="002F6B85" w:rsidRDefault="002F6B85" w:rsidP="002F6B85">
      <w:pPr>
        <w:widowControl/>
        <w:shd w:val="clear" w:color="auto" w:fill="FFFFFF"/>
        <w:spacing w:line="460" w:lineRule="exact"/>
        <w:ind w:leftChars="177" w:left="1273" w:hangingChars="303" w:hanging="848"/>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（六）經本部核定之補助案有未結報或結案進度延宕者，本部得暫停補助。</w:t>
      </w:r>
    </w:p>
    <w:p w:rsidR="002F6B85" w:rsidRPr="002F6B85" w:rsidRDefault="002F6B85" w:rsidP="002F6B85">
      <w:pPr>
        <w:widowControl/>
        <w:shd w:val="clear" w:color="auto" w:fill="FFFFFF"/>
        <w:spacing w:line="460" w:lineRule="exact"/>
        <w:ind w:leftChars="236" w:left="566" w:firstLineChars="202" w:firstLine="56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lastRenderedPageBreak/>
        <w:t>未依核定計畫執行、執行效益不佳、未配合訪視或考核，情節重大者，本部得停止補助、廢止補助或不受理未來補助申請一年至三年。</w:t>
      </w:r>
    </w:p>
    <w:p w:rsidR="002F6B85" w:rsidRPr="002F6B85" w:rsidRDefault="002F6B85" w:rsidP="002F6B85">
      <w:pPr>
        <w:widowControl/>
        <w:shd w:val="clear" w:color="auto" w:fill="FFFFFF"/>
        <w:spacing w:line="460" w:lineRule="exact"/>
        <w:ind w:leftChars="236" w:left="566" w:firstLineChars="202" w:firstLine="56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受補助單位未依第一項規定辦理者，本部於審核以後年度申請補助案時，得作為</w:t>
      </w:r>
      <w:proofErr w:type="gramStart"/>
      <w:r w:rsidRPr="002F6B85">
        <w:rPr>
          <w:rFonts w:ascii="Times New Roman" w:eastAsia="標楷體" w:hAnsi="Times New Roman" w:cs="Times New Roman"/>
          <w:kern w:val="0"/>
          <w:sz w:val="28"/>
          <w:szCs w:val="28"/>
        </w:rPr>
        <w:t>准駁或核定</w:t>
      </w:r>
      <w:proofErr w:type="gramEnd"/>
      <w:r w:rsidRPr="002F6B85">
        <w:rPr>
          <w:rFonts w:ascii="Times New Roman" w:eastAsia="標楷體" w:hAnsi="Times New Roman" w:cs="Times New Roman"/>
          <w:kern w:val="0"/>
          <w:sz w:val="28"/>
          <w:szCs w:val="28"/>
        </w:rPr>
        <w:t>金額之參考。</w:t>
      </w:r>
    </w:p>
    <w:p w:rsidR="002F6B85" w:rsidRPr="002F6B85" w:rsidRDefault="002F6B85" w:rsidP="002F6B85">
      <w:pPr>
        <w:widowControl/>
        <w:shd w:val="clear" w:color="auto" w:fill="FFFFFF"/>
        <w:spacing w:line="460" w:lineRule="exact"/>
        <w:ind w:left="566" w:hangingChars="202" w:hanging="56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九、本部得視運動發展基金於立法院預算審議結果之實際金額等各該情況酌減或廢止補助。</w:t>
      </w:r>
    </w:p>
    <w:p w:rsidR="002F6B85" w:rsidRPr="002F6B85" w:rsidRDefault="002F6B85" w:rsidP="002F6B85">
      <w:pPr>
        <w:widowControl/>
        <w:shd w:val="clear" w:color="auto" w:fill="FFFFFF"/>
        <w:spacing w:line="460" w:lineRule="exact"/>
        <w:ind w:leftChars="236" w:left="566" w:firstLineChars="202" w:firstLine="566"/>
        <w:contextualSpacing/>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t>有前項情形者，本部得依行政程序法第九十三條第一項及第二項各款規定，於補助核定函加</w:t>
      </w:r>
      <w:proofErr w:type="gramStart"/>
      <w:r w:rsidRPr="002F6B85">
        <w:rPr>
          <w:rFonts w:ascii="Times New Roman" w:eastAsia="標楷體" w:hAnsi="Times New Roman" w:cs="Times New Roman"/>
          <w:kern w:val="0"/>
          <w:sz w:val="28"/>
          <w:szCs w:val="28"/>
        </w:rPr>
        <w:t>註附款</w:t>
      </w:r>
      <w:proofErr w:type="gramEnd"/>
      <w:r w:rsidRPr="002F6B85">
        <w:rPr>
          <w:rFonts w:ascii="Times New Roman" w:eastAsia="標楷體" w:hAnsi="Times New Roman" w:cs="Times New Roman"/>
          <w:kern w:val="0"/>
          <w:sz w:val="28"/>
          <w:szCs w:val="28"/>
        </w:rPr>
        <w:t>。</w:t>
      </w:r>
    </w:p>
    <w:p w:rsidR="002F6B85" w:rsidRPr="002F6B85" w:rsidRDefault="002F6B85" w:rsidP="002F6B85">
      <w:pPr>
        <w:widowControl/>
        <w:rPr>
          <w:rFonts w:ascii="Times New Roman" w:eastAsia="標楷體" w:hAnsi="Times New Roman" w:cs="Times New Roman"/>
          <w:kern w:val="0"/>
          <w:sz w:val="28"/>
          <w:szCs w:val="28"/>
        </w:rPr>
      </w:pPr>
      <w:r w:rsidRPr="002F6B85">
        <w:rPr>
          <w:rFonts w:ascii="Times New Roman" w:eastAsia="標楷體" w:hAnsi="Times New Roman" w:cs="Times New Roman"/>
          <w:kern w:val="0"/>
          <w:sz w:val="28"/>
          <w:szCs w:val="28"/>
        </w:rPr>
        <w:br w:type="page"/>
      </w:r>
    </w:p>
    <w:p w:rsidR="002F6B85" w:rsidRPr="002F6B85" w:rsidRDefault="002F6B85" w:rsidP="002F6B85">
      <w:pPr>
        <w:tabs>
          <w:tab w:val="left" w:pos="4680"/>
        </w:tabs>
        <w:spacing w:after="120"/>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lastRenderedPageBreak/>
        <w:t>附件一</w:t>
      </w:r>
    </w:p>
    <w:tbl>
      <w:tblPr>
        <w:tblW w:w="22681" w:type="dxa"/>
        <w:tblLook w:val="04A0" w:firstRow="1" w:lastRow="0" w:firstColumn="1" w:lastColumn="0" w:noHBand="0" w:noVBand="1"/>
      </w:tblPr>
      <w:tblGrid>
        <w:gridCol w:w="22681"/>
      </w:tblGrid>
      <w:tr w:rsidR="002F6B85" w:rsidRPr="002F6B85" w:rsidTr="002F6B85">
        <w:trPr>
          <w:trHeight w:val="2117"/>
        </w:trPr>
        <w:tc>
          <w:tcPr>
            <w:tcW w:w="226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870"/>
              <w:gridCol w:w="6665"/>
            </w:tblGrid>
            <w:tr w:rsidR="002F6B85" w:rsidRPr="002F6B85" w:rsidTr="002F6B85">
              <w:tc>
                <w:tcPr>
                  <w:tcW w:w="9253" w:type="dxa"/>
                  <w:gridSpan w:val="3"/>
                  <w:shd w:val="clear" w:color="auto" w:fill="auto"/>
                </w:tcPr>
                <w:p w:rsidR="002F6B85" w:rsidRPr="002F6B85" w:rsidRDefault="002F6B85" w:rsidP="002F6B85">
                  <w:pPr>
                    <w:snapToGrid w:val="0"/>
                    <w:spacing w:line="400" w:lineRule="exact"/>
                    <w:jc w:val="center"/>
                    <w:rPr>
                      <w:rFonts w:ascii="標楷體" w:eastAsia="標楷體" w:hAnsi="標楷體" w:cs="Times New Roman"/>
                    </w:rPr>
                  </w:pPr>
                  <w:r w:rsidRPr="002F6B85">
                    <w:rPr>
                      <w:rFonts w:ascii="Calibri" w:eastAsia="標楷體" w:hAnsi="Calibri" w:cs="Times New Roman"/>
                      <w:b/>
                      <w:sz w:val="28"/>
                      <w:szCs w:val="20"/>
                    </w:rPr>
                    <w:t>教育部</w:t>
                  </w:r>
                  <w:r w:rsidRPr="002F6B85">
                    <w:rPr>
                      <w:rFonts w:ascii="Calibri" w:eastAsia="標楷體" w:hAnsi="Calibri" w:cs="Times New Roman"/>
                      <w:b/>
                      <w:bCs/>
                      <w:sz w:val="28"/>
                    </w:rPr>
                    <w:t>運動發展基金補助辦理國際體育運動交流活動基準表</w:t>
                  </w: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編號</w:t>
                  </w:r>
                </w:p>
              </w:tc>
              <w:tc>
                <w:tcPr>
                  <w:tcW w:w="1870" w:type="dxa"/>
                  <w:shd w:val="clear" w:color="auto" w:fill="auto"/>
                  <w:vAlign w:val="center"/>
                </w:tcPr>
                <w:p w:rsidR="002F6B85" w:rsidRPr="002F6B85" w:rsidRDefault="002F6B85" w:rsidP="002F6B85">
                  <w:pPr>
                    <w:snapToGrid w:val="0"/>
                    <w:spacing w:line="240" w:lineRule="atLeast"/>
                    <w:jc w:val="center"/>
                    <w:rPr>
                      <w:rFonts w:ascii="Calibri" w:eastAsia="標楷體" w:hAnsi="Calibri" w:cs="Times New Roman"/>
                    </w:rPr>
                  </w:pPr>
                  <w:r w:rsidRPr="002F6B85">
                    <w:rPr>
                      <w:rFonts w:ascii="Calibri" w:eastAsia="標楷體" w:hAnsi="Calibri" w:cs="Times New Roman"/>
                      <w:szCs w:val="23"/>
                    </w:rPr>
                    <w:t>種類</w:t>
                  </w:r>
                </w:p>
              </w:tc>
              <w:tc>
                <w:tcPr>
                  <w:tcW w:w="6665" w:type="dxa"/>
                  <w:shd w:val="clear" w:color="auto" w:fill="auto"/>
                  <w:vAlign w:val="center"/>
                </w:tcPr>
                <w:p w:rsidR="002F6B85" w:rsidRPr="002F6B85" w:rsidRDefault="002F6B85" w:rsidP="002F6B85">
                  <w:pPr>
                    <w:snapToGrid w:val="0"/>
                    <w:spacing w:line="240" w:lineRule="atLeast"/>
                    <w:jc w:val="center"/>
                    <w:rPr>
                      <w:rFonts w:ascii="Calibri" w:eastAsia="標楷體" w:hAnsi="Calibri" w:cs="Times New Roman"/>
                    </w:rPr>
                  </w:pPr>
                  <w:r w:rsidRPr="002F6B85">
                    <w:rPr>
                      <w:rFonts w:ascii="Calibri" w:eastAsia="標楷體" w:hAnsi="Calibri" w:cs="Times New Roman"/>
                    </w:rPr>
                    <w:t>項目及基準</w:t>
                  </w:r>
                </w:p>
              </w:tc>
            </w:tr>
            <w:tr w:rsidR="002F6B85" w:rsidRPr="002F6B85" w:rsidTr="002F6B85">
              <w:tc>
                <w:tcPr>
                  <w:tcW w:w="718" w:type="dxa"/>
                  <w:shd w:val="clear" w:color="auto" w:fill="auto"/>
                </w:tcPr>
                <w:p w:rsidR="002F6B85" w:rsidRPr="002F6B85" w:rsidRDefault="002F6B85" w:rsidP="002F6B85">
                  <w:pPr>
                    <w:snapToGrid w:val="0"/>
                    <w:spacing w:line="400" w:lineRule="exact"/>
                    <w:jc w:val="both"/>
                    <w:rPr>
                      <w:rFonts w:ascii="標楷體" w:eastAsia="標楷體" w:hAnsi="標楷體" w:cs="Times New Roman"/>
                    </w:rPr>
                  </w:pPr>
                  <w:proofErr w:type="gramStart"/>
                  <w:r w:rsidRPr="002F6B85">
                    <w:rPr>
                      <w:rFonts w:ascii="標楷體" w:eastAsia="標楷體" w:hAnsi="標楷體" w:cs="Times New Roman" w:hint="eastAsia"/>
                    </w:rPr>
                    <w:t>一</w:t>
                  </w:r>
                  <w:proofErr w:type="gramEnd"/>
                </w:p>
              </w:tc>
              <w:tc>
                <w:tcPr>
                  <w:tcW w:w="1870" w:type="dxa"/>
                  <w:shd w:val="clear" w:color="auto" w:fill="auto"/>
                </w:tcPr>
                <w:p w:rsidR="002F6B85" w:rsidRPr="002F6B85" w:rsidRDefault="002F6B85" w:rsidP="002F6B85">
                  <w:pPr>
                    <w:snapToGrid w:val="0"/>
                    <w:spacing w:line="400" w:lineRule="exact"/>
                    <w:jc w:val="both"/>
                    <w:rPr>
                      <w:rFonts w:ascii="標楷體" w:eastAsia="標楷體" w:hAnsi="標楷體" w:cs="Times New Roman"/>
                    </w:rPr>
                  </w:pPr>
                  <w:r w:rsidRPr="002F6B85">
                    <w:rPr>
                      <w:rFonts w:ascii="Calibri" w:eastAsia="標楷體" w:hAnsi="Calibri" w:cs="Times New Roman"/>
                    </w:rPr>
                    <w:t>直轄市、縣（市）政府、</w:t>
                  </w:r>
                  <w:r w:rsidRPr="002F6B85">
                    <w:rPr>
                      <w:rFonts w:ascii="Calibri" w:eastAsia="標楷體" w:hAnsi="Calibri" w:cs="Times New Roman" w:hint="eastAsia"/>
                    </w:rPr>
                    <w:t>全國性</w:t>
                  </w:r>
                  <w:r w:rsidRPr="002F6B85">
                    <w:rPr>
                      <w:rFonts w:ascii="Calibri" w:eastAsia="標楷體" w:hAnsi="Calibri" w:cs="Times New Roman"/>
                    </w:rPr>
                    <w:t>體育團體</w:t>
                  </w:r>
                  <w:r w:rsidRPr="002F6B85">
                    <w:rPr>
                      <w:rFonts w:ascii="Calibri" w:eastAsia="標楷體" w:hAnsi="Calibri" w:cs="Times New Roman" w:hint="eastAsia"/>
                    </w:rPr>
                    <w:t>，</w:t>
                  </w:r>
                  <w:r w:rsidRPr="002F6B85">
                    <w:rPr>
                      <w:rFonts w:ascii="Calibri" w:eastAsia="標楷體" w:hAnsi="Calibri" w:cs="Times New Roman"/>
                    </w:rPr>
                    <w:t>於我國舉辦國際單項運動賽會。</w:t>
                  </w:r>
                </w:p>
              </w:tc>
              <w:tc>
                <w:tcPr>
                  <w:tcW w:w="6665" w:type="dxa"/>
                  <w:shd w:val="clear" w:color="auto" w:fill="auto"/>
                </w:tcPr>
                <w:p w:rsidR="002F6B85" w:rsidRPr="002F6B85" w:rsidRDefault="002F6B85" w:rsidP="002F6B85">
                  <w:pPr>
                    <w:numPr>
                      <w:ilvl w:val="0"/>
                      <w:numId w:val="7"/>
                    </w:numPr>
                    <w:snapToGrid w:val="0"/>
                    <w:spacing w:line="400" w:lineRule="exact"/>
                    <w:jc w:val="both"/>
                    <w:rPr>
                      <w:rFonts w:ascii="Calibri" w:eastAsia="標楷體" w:hAnsi="Calibri" w:cs="Times New Roman"/>
                    </w:rPr>
                  </w:pPr>
                  <w:r w:rsidRPr="002F6B85">
                    <w:rPr>
                      <w:rFonts w:ascii="Calibri" w:eastAsia="標楷體" w:hAnsi="Calibri" w:cs="Times New Roman"/>
                    </w:rPr>
                    <w:t>補助以下列項目為限：</w:t>
                  </w:r>
                </w:p>
                <w:p w:rsidR="002F6B85" w:rsidRPr="002F6B85" w:rsidRDefault="002F6B85" w:rsidP="002F6B85">
                  <w:pPr>
                    <w:numPr>
                      <w:ilvl w:val="0"/>
                      <w:numId w:val="4"/>
                    </w:numPr>
                    <w:snapToGrid w:val="0"/>
                    <w:spacing w:line="400" w:lineRule="exact"/>
                    <w:jc w:val="both"/>
                    <w:rPr>
                      <w:rFonts w:ascii="Calibri" w:eastAsia="標楷體" w:hAnsi="Calibri" w:cs="Times New Roman"/>
                    </w:rPr>
                  </w:pPr>
                  <w:r w:rsidRPr="002F6B85">
                    <w:rPr>
                      <w:rFonts w:ascii="Calibri" w:eastAsia="標楷體" w:hAnsi="Calibri" w:cs="Times New Roman"/>
                    </w:rPr>
                    <w:t>權利金、獎金、膳宿費、交通費、轉播費、醫療保險費、場地費、印刷費、佈置費、裁判費、工作費、翻譯費、獎品（</w:t>
                  </w:r>
                  <w:proofErr w:type="gramStart"/>
                  <w:r w:rsidRPr="002F6B85">
                    <w:rPr>
                      <w:rFonts w:ascii="Calibri" w:eastAsia="標楷體" w:hAnsi="Calibri" w:cs="Times New Roman"/>
                    </w:rPr>
                    <w:t>盃</w:t>
                  </w:r>
                  <w:proofErr w:type="gramEnd"/>
                  <w:r w:rsidRPr="002F6B85">
                    <w:rPr>
                      <w:rFonts w:ascii="Calibri" w:eastAsia="標楷體" w:hAnsi="Calibri" w:cs="Times New Roman"/>
                    </w:rPr>
                    <w:t>）費、消耗性器材、服裝費、</w:t>
                  </w:r>
                  <w:r>
                    <w:rPr>
                      <w:rFonts w:ascii="Calibri" w:eastAsia="標楷體" w:hAnsi="Calibri" w:cs="Times New Roman" w:hint="eastAsia"/>
                    </w:rPr>
                    <w:t>運動</w:t>
                  </w:r>
                  <w:r w:rsidRPr="002F6B85">
                    <w:rPr>
                      <w:rFonts w:ascii="Calibri" w:eastAsia="標楷體" w:hAnsi="Calibri" w:cs="Times New Roman"/>
                    </w:rPr>
                    <w:t>禁藥檢測費</w:t>
                  </w:r>
                  <w:r w:rsidRPr="002F6B85">
                    <w:rPr>
                      <w:rFonts w:ascii="Calibri" w:eastAsia="標楷體" w:hAnsi="Calibri" w:cs="Times New Roman" w:hint="eastAsia"/>
                    </w:rPr>
                    <w:t>、出場費</w:t>
                  </w:r>
                  <w:r w:rsidRPr="002F6B85">
                    <w:rPr>
                      <w:rFonts w:ascii="Calibri" w:eastAsia="標楷體" w:hAnsi="Calibri" w:cs="Times New Roman"/>
                    </w:rPr>
                    <w:t>、雜支及會計師簽證費。</w:t>
                  </w:r>
                </w:p>
                <w:p w:rsidR="002F6B85" w:rsidRPr="002F6B85" w:rsidRDefault="002F6B85" w:rsidP="002F6B85">
                  <w:pPr>
                    <w:numPr>
                      <w:ilvl w:val="0"/>
                      <w:numId w:val="4"/>
                    </w:numPr>
                    <w:snapToGrid w:val="0"/>
                    <w:spacing w:line="400" w:lineRule="exact"/>
                    <w:jc w:val="both"/>
                    <w:rPr>
                      <w:rFonts w:ascii="Calibri" w:eastAsia="標楷體" w:hAnsi="Calibri" w:cs="Times New Roman"/>
                    </w:rPr>
                  </w:pPr>
                  <w:r w:rsidRPr="002F6B85">
                    <w:rPr>
                      <w:rFonts w:ascii="Calibri" w:eastAsia="標楷體" w:hAnsi="Calibri" w:cs="Times New Roman"/>
                    </w:rPr>
                    <w:t>其他經本部事前核准之補助項目</w:t>
                  </w:r>
                  <w:r w:rsidRPr="002F6B85">
                    <w:rPr>
                      <w:rFonts w:ascii="Calibri" w:eastAsia="標楷體" w:hAnsi="Calibri" w:cs="Times New Roman" w:hint="eastAsia"/>
                    </w:rPr>
                    <w:t>。</w:t>
                  </w:r>
                </w:p>
                <w:p w:rsidR="002F6B85" w:rsidRPr="002F6B85" w:rsidRDefault="002F6B85" w:rsidP="002F6B85">
                  <w:pPr>
                    <w:numPr>
                      <w:ilvl w:val="0"/>
                      <w:numId w:val="7"/>
                    </w:numPr>
                    <w:snapToGrid w:val="0"/>
                    <w:spacing w:line="400" w:lineRule="exact"/>
                    <w:jc w:val="both"/>
                    <w:rPr>
                      <w:rFonts w:ascii="Calibri" w:eastAsia="標楷體" w:hAnsi="Calibri" w:cs="Times New Roman"/>
                    </w:rPr>
                  </w:pPr>
                  <w:r w:rsidRPr="002F6B85">
                    <w:rPr>
                      <w:rFonts w:ascii="Calibri" w:eastAsia="標楷體" w:hAnsi="Calibri" w:cs="Times New Roman" w:hint="eastAsia"/>
                    </w:rPr>
                    <w:t>補助基準如下：</w:t>
                  </w:r>
                </w:p>
                <w:p w:rsidR="002F6B85" w:rsidRPr="002F6B85" w:rsidRDefault="002F6B85" w:rsidP="002F6B85">
                  <w:pPr>
                    <w:numPr>
                      <w:ilvl w:val="0"/>
                      <w:numId w:val="5"/>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hint="eastAsia"/>
                    </w:rPr>
                    <w:t>本要點第六點評審會依附件三評分結果，申請單位未達六十分者，不予補助。</w:t>
                  </w:r>
                </w:p>
                <w:p w:rsidR="002F6B85" w:rsidRPr="002F6B85" w:rsidRDefault="002F6B85" w:rsidP="002F6B85">
                  <w:pPr>
                    <w:numPr>
                      <w:ilvl w:val="0"/>
                      <w:numId w:val="5"/>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hint="eastAsia"/>
                    </w:rPr>
                    <w:t>補助級別如下：</w:t>
                  </w:r>
                </w:p>
                <w:p w:rsidR="002F6B85" w:rsidRPr="002F6B85" w:rsidRDefault="002F6B85" w:rsidP="002F6B85">
                  <w:pPr>
                    <w:numPr>
                      <w:ilvl w:val="0"/>
                      <w:numId w:val="6"/>
                    </w:numPr>
                    <w:spacing w:line="400" w:lineRule="exact"/>
                    <w:jc w:val="both"/>
                    <w:rPr>
                      <w:rFonts w:ascii="Calibri" w:eastAsia="標楷體" w:hAnsi="Calibri" w:cs="Times New Roman"/>
                    </w:rPr>
                  </w:pPr>
                  <w:r w:rsidRPr="002F6B85">
                    <w:rPr>
                      <w:rFonts w:ascii="Calibri" w:eastAsia="標楷體" w:hAnsi="Calibri" w:cs="Times New Roman" w:hint="eastAsia"/>
                    </w:rPr>
                    <w:t>申請補助賽事</w:t>
                  </w:r>
                  <w:r w:rsidRPr="002F6B85">
                    <w:rPr>
                      <w:rFonts w:ascii="Calibri" w:eastAsia="標楷體" w:hAnsi="Calibri" w:cs="Times New Roman"/>
                    </w:rPr>
                    <w:t>總經費新臺幣</w:t>
                  </w:r>
                  <w:r w:rsidRPr="002F6B85">
                    <w:rPr>
                      <w:rFonts w:ascii="Calibri" w:eastAsia="標楷體" w:hAnsi="Calibri" w:cs="Times New Roman" w:hint="eastAsia"/>
                    </w:rPr>
                    <w:t>（以下同）</w:t>
                  </w:r>
                  <w:r w:rsidRPr="002F6B85">
                    <w:rPr>
                      <w:rFonts w:ascii="Calibri" w:eastAsia="標楷體" w:hAnsi="Calibri" w:cs="Times New Roman"/>
                    </w:rPr>
                    <w:t>五百萬元</w:t>
                  </w:r>
                  <w:r w:rsidRPr="002F6B85">
                    <w:rPr>
                      <w:rFonts w:ascii="Calibri" w:eastAsia="標楷體" w:hAnsi="Calibri" w:cs="Times New Roman" w:hint="eastAsia"/>
                    </w:rPr>
                    <w:t>以下</w:t>
                  </w:r>
                  <w:r w:rsidRPr="002F6B85">
                    <w:rPr>
                      <w:rFonts w:ascii="Calibri" w:eastAsia="標楷體" w:hAnsi="Calibri" w:cs="Times New Roman"/>
                    </w:rPr>
                    <w:t>：補助比率以</w:t>
                  </w:r>
                  <w:r w:rsidRPr="002F6B85">
                    <w:rPr>
                      <w:rFonts w:ascii="Calibri" w:eastAsia="標楷體" w:hAnsi="Calibri" w:cs="Times New Roman" w:hint="eastAsia"/>
                    </w:rPr>
                    <w:t>核定</w:t>
                  </w:r>
                  <w:r w:rsidRPr="002F6B85">
                    <w:rPr>
                      <w:rFonts w:ascii="Calibri" w:eastAsia="標楷體" w:hAnsi="Calibri" w:cs="Times New Roman"/>
                    </w:rPr>
                    <w:t>經費百分之</w:t>
                  </w:r>
                  <w:r>
                    <w:rPr>
                      <w:rFonts w:ascii="Calibri" w:eastAsia="標楷體" w:hAnsi="Calibri" w:cs="Times New Roman" w:hint="eastAsia"/>
                    </w:rPr>
                    <w:t>八</w:t>
                  </w:r>
                  <w:r w:rsidRPr="002F6B85">
                    <w:rPr>
                      <w:rFonts w:ascii="Calibri" w:eastAsia="標楷體" w:hAnsi="Calibri" w:cs="Times New Roman"/>
                    </w:rPr>
                    <w:t>十為上限</w:t>
                  </w:r>
                  <w:r w:rsidRPr="002F6B85">
                    <w:rPr>
                      <w:rFonts w:ascii="Calibri" w:eastAsia="標楷體" w:hAnsi="Calibri" w:cs="Times New Roman" w:hint="eastAsia"/>
                    </w:rPr>
                    <w:t>，最高</w:t>
                  </w:r>
                  <w:r>
                    <w:rPr>
                      <w:rFonts w:ascii="Calibri" w:eastAsia="標楷體" w:hAnsi="Calibri" w:cs="Times New Roman"/>
                    </w:rPr>
                    <w:t>補助</w:t>
                  </w:r>
                  <w:r>
                    <w:rPr>
                      <w:rFonts w:ascii="Calibri" w:eastAsia="標楷體" w:hAnsi="Calibri" w:cs="Times New Roman" w:hint="eastAsia"/>
                    </w:rPr>
                    <w:t>四</w:t>
                  </w:r>
                  <w:r w:rsidRPr="002F6B85">
                    <w:rPr>
                      <w:rFonts w:ascii="Calibri" w:eastAsia="標楷體" w:hAnsi="Calibri" w:cs="Times New Roman"/>
                    </w:rPr>
                    <w:t>百萬元。</w:t>
                  </w:r>
                </w:p>
                <w:p w:rsidR="002F6B85" w:rsidRPr="002F6B85" w:rsidRDefault="002F6B85" w:rsidP="002F6B85">
                  <w:pPr>
                    <w:numPr>
                      <w:ilvl w:val="0"/>
                      <w:numId w:val="6"/>
                    </w:numPr>
                    <w:spacing w:line="400" w:lineRule="exact"/>
                    <w:jc w:val="both"/>
                    <w:rPr>
                      <w:rFonts w:ascii="Calibri" w:eastAsia="標楷體" w:hAnsi="Calibri" w:cs="Times New Roman"/>
                    </w:rPr>
                  </w:pPr>
                  <w:r w:rsidRPr="002F6B85">
                    <w:rPr>
                      <w:rFonts w:ascii="Calibri" w:eastAsia="標楷體" w:hAnsi="Calibri" w:cs="Times New Roman" w:hint="eastAsia"/>
                    </w:rPr>
                    <w:t>申請補助賽事</w:t>
                  </w:r>
                  <w:r w:rsidRPr="002F6B85">
                    <w:rPr>
                      <w:rFonts w:ascii="Calibri" w:eastAsia="標楷體" w:hAnsi="Calibri" w:cs="Times New Roman"/>
                    </w:rPr>
                    <w:t>總經費</w:t>
                  </w:r>
                  <w:r w:rsidRPr="002F6B85">
                    <w:rPr>
                      <w:rFonts w:ascii="Calibri" w:eastAsia="標楷體" w:hAnsi="Calibri" w:cs="Times New Roman" w:hint="eastAsia"/>
                    </w:rPr>
                    <w:t>超過</w:t>
                  </w:r>
                  <w:r w:rsidRPr="002F6B85">
                    <w:rPr>
                      <w:rFonts w:ascii="Calibri" w:eastAsia="標楷體" w:hAnsi="Calibri" w:cs="Times New Roman"/>
                    </w:rPr>
                    <w:t>五百萬元未達二千萬元：補助比率以</w:t>
                  </w:r>
                  <w:r w:rsidRPr="002F6B85">
                    <w:rPr>
                      <w:rFonts w:ascii="Calibri" w:eastAsia="標楷體" w:hAnsi="Calibri" w:cs="Times New Roman" w:hint="eastAsia"/>
                    </w:rPr>
                    <w:t>核定</w:t>
                  </w:r>
                  <w:r>
                    <w:rPr>
                      <w:rFonts w:ascii="Calibri" w:eastAsia="標楷體" w:hAnsi="Calibri" w:cs="Times New Roman"/>
                    </w:rPr>
                    <w:t>經費百分之</w:t>
                  </w:r>
                  <w:r>
                    <w:rPr>
                      <w:rFonts w:ascii="Calibri" w:eastAsia="標楷體" w:hAnsi="Calibri" w:cs="Times New Roman" w:hint="eastAsia"/>
                    </w:rPr>
                    <w:t>六</w:t>
                  </w:r>
                  <w:r w:rsidRPr="002F6B85">
                    <w:rPr>
                      <w:rFonts w:ascii="Calibri" w:eastAsia="標楷體" w:hAnsi="Calibri" w:cs="Times New Roman"/>
                    </w:rPr>
                    <w:t>十五為上限</w:t>
                  </w:r>
                  <w:r w:rsidRPr="002F6B85">
                    <w:rPr>
                      <w:rFonts w:ascii="Calibri" w:eastAsia="標楷體" w:hAnsi="Calibri" w:cs="Times New Roman" w:hint="eastAsia"/>
                    </w:rPr>
                    <w:t>，最高</w:t>
                  </w:r>
                  <w:r w:rsidRPr="002F6B85">
                    <w:rPr>
                      <w:rFonts w:ascii="Calibri" w:eastAsia="標楷體" w:hAnsi="Calibri" w:cs="Times New Roman"/>
                    </w:rPr>
                    <w:t>補助一千</w:t>
                  </w:r>
                  <w:r>
                    <w:rPr>
                      <w:rFonts w:ascii="Calibri" w:eastAsia="標楷體" w:hAnsi="Calibri" w:cs="Times New Roman" w:hint="eastAsia"/>
                    </w:rPr>
                    <w:t>二百</w:t>
                  </w:r>
                  <w:r w:rsidRPr="002F6B85">
                    <w:rPr>
                      <w:rFonts w:ascii="Calibri" w:eastAsia="標楷體" w:hAnsi="Calibri" w:cs="Times New Roman"/>
                    </w:rPr>
                    <w:t>萬元。</w:t>
                  </w:r>
                </w:p>
                <w:p w:rsidR="002F6B85" w:rsidRPr="002F6B85" w:rsidRDefault="002F6B85" w:rsidP="002F6B85">
                  <w:pPr>
                    <w:numPr>
                      <w:ilvl w:val="0"/>
                      <w:numId w:val="6"/>
                    </w:numPr>
                    <w:spacing w:line="400" w:lineRule="exact"/>
                    <w:jc w:val="both"/>
                    <w:rPr>
                      <w:rFonts w:ascii="Calibri" w:eastAsia="標楷體" w:hAnsi="Calibri" w:cs="Times New Roman"/>
                    </w:rPr>
                  </w:pPr>
                  <w:r w:rsidRPr="002F6B85">
                    <w:rPr>
                      <w:rFonts w:ascii="Calibri" w:eastAsia="標楷體" w:hAnsi="Calibri" w:cs="Times New Roman" w:hint="eastAsia"/>
                    </w:rPr>
                    <w:t>申請補助賽事</w:t>
                  </w:r>
                  <w:r w:rsidRPr="002F6B85">
                    <w:rPr>
                      <w:rFonts w:ascii="Calibri" w:eastAsia="標楷體" w:hAnsi="Calibri" w:cs="Times New Roman"/>
                    </w:rPr>
                    <w:t>總經費</w:t>
                  </w:r>
                  <w:r w:rsidRPr="002F6B85">
                    <w:rPr>
                      <w:rFonts w:ascii="Calibri" w:eastAsia="標楷體" w:hAnsi="Calibri" w:cs="Times New Roman" w:hint="eastAsia"/>
                    </w:rPr>
                    <w:t>二千</w:t>
                  </w:r>
                  <w:r w:rsidRPr="002F6B85">
                    <w:rPr>
                      <w:rFonts w:ascii="Calibri" w:eastAsia="標楷體" w:hAnsi="Calibri" w:cs="Times New Roman"/>
                    </w:rPr>
                    <w:t>萬元以上未達</w:t>
                  </w:r>
                  <w:r w:rsidRPr="002F6B85">
                    <w:rPr>
                      <w:rFonts w:ascii="Calibri" w:eastAsia="標楷體" w:hAnsi="Calibri" w:cs="Times New Roman" w:hint="eastAsia"/>
                    </w:rPr>
                    <w:t>五</w:t>
                  </w:r>
                  <w:r w:rsidRPr="002F6B85">
                    <w:rPr>
                      <w:rFonts w:ascii="Calibri" w:eastAsia="標楷體" w:hAnsi="Calibri" w:cs="Times New Roman"/>
                    </w:rPr>
                    <w:t>千萬元：補助比率以</w:t>
                  </w:r>
                  <w:r w:rsidRPr="002F6B85">
                    <w:rPr>
                      <w:rFonts w:ascii="Calibri" w:eastAsia="標楷體" w:hAnsi="Calibri" w:cs="Times New Roman" w:hint="eastAsia"/>
                    </w:rPr>
                    <w:t>核定</w:t>
                  </w:r>
                  <w:r w:rsidRPr="002F6B85">
                    <w:rPr>
                      <w:rFonts w:ascii="Calibri" w:eastAsia="標楷體" w:hAnsi="Calibri" w:cs="Times New Roman"/>
                    </w:rPr>
                    <w:t>經費百分之</w:t>
                  </w:r>
                  <w:r>
                    <w:rPr>
                      <w:rFonts w:ascii="Calibri" w:eastAsia="標楷體" w:hAnsi="Calibri" w:cs="Times New Roman" w:hint="eastAsia"/>
                    </w:rPr>
                    <w:t>五</w:t>
                  </w:r>
                  <w:r w:rsidRPr="002F6B85">
                    <w:rPr>
                      <w:rFonts w:ascii="Calibri" w:eastAsia="標楷體" w:hAnsi="Calibri" w:cs="Times New Roman"/>
                    </w:rPr>
                    <w:t>十為上限</w:t>
                  </w:r>
                  <w:r w:rsidRPr="002F6B85">
                    <w:rPr>
                      <w:rFonts w:ascii="Calibri" w:eastAsia="標楷體" w:hAnsi="Calibri" w:cs="Times New Roman" w:hint="eastAsia"/>
                    </w:rPr>
                    <w:t>，最高補助</w:t>
                  </w:r>
                  <w:r>
                    <w:rPr>
                      <w:rFonts w:ascii="Calibri" w:eastAsia="標楷體" w:hAnsi="Calibri" w:cs="Times New Roman" w:hint="eastAsia"/>
                    </w:rPr>
                    <w:t>二</w:t>
                  </w:r>
                  <w:r w:rsidRPr="002F6B85">
                    <w:rPr>
                      <w:rFonts w:ascii="Calibri" w:eastAsia="標楷體" w:hAnsi="Calibri" w:cs="Times New Roman"/>
                    </w:rPr>
                    <w:t>千</w:t>
                  </w:r>
                  <w:r>
                    <w:rPr>
                      <w:rFonts w:ascii="Calibri" w:eastAsia="標楷體" w:hAnsi="Calibri" w:cs="Times New Roman" w:hint="eastAsia"/>
                    </w:rPr>
                    <w:t>二</w:t>
                  </w:r>
                  <w:r w:rsidRPr="002F6B85">
                    <w:rPr>
                      <w:rFonts w:ascii="Calibri" w:eastAsia="標楷體" w:hAnsi="Calibri" w:cs="Times New Roman" w:hint="eastAsia"/>
                    </w:rPr>
                    <w:t>百</w:t>
                  </w:r>
                  <w:r w:rsidRPr="002F6B85">
                    <w:rPr>
                      <w:rFonts w:ascii="Calibri" w:eastAsia="標楷體" w:hAnsi="Calibri" w:cs="Times New Roman"/>
                    </w:rPr>
                    <w:t>萬元</w:t>
                  </w:r>
                  <w:r w:rsidRPr="002F6B85">
                    <w:rPr>
                      <w:rFonts w:ascii="Calibri" w:eastAsia="標楷體" w:hAnsi="Calibri" w:cs="Times New Roman" w:hint="eastAsia"/>
                    </w:rPr>
                    <w:t>。</w:t>
                  </w:r>
                </w:p>
                <w:p w:rsidR="002F6B85" w:rsidRPr="002F6B85" w:rsidRDefault="002F6B85" w:rsidP="002F6B85">
                  <w:pPr>
                    <w:numPr>
                      <w:ilvl w:val="0"/>
                      <w:numId w:val="6"/>
                    </w:numPr>
                    <w:spacing w:line="400" w:lineRule="exact"/>
                    <w:jc w:val="both"/>
                    <w:rPr>
                      <w:rFonts w:ascii="Calibri" w:eastAsia="標楷體" w:hAnsi="Calibri" w:cs="Times New Roman" w:hint="eastAsia"/>
                    </w:rPr>
                  </w:pPr>
                  <w:r w:rsidRPr="002F6B85">
                    <w:rPr>
                      <w:rFonts w:ascii="Calibri" w:eastAsia="標楷體" w:hAnsi="Calibri" w:cs="Times New Roman" w:hint="eastAsia"/>
                    </w:rPr>
                    <w:t>申請補助賽事</w:t>
                  </w:r>
                  <w:r w:rsidRPr="002F6B85">
                    <w:rPr>
                      <w:rFonts w:ascii="Calibri" w:eastAsia="標楷體" w:hAnsi="Calibri" w:cs="Times New Roman"/>
                    </w:rPr>
                    <w:t>總經費</w:t>
                  </w:r>
                  <w:r w:rsidRPr="002F6B85">
                    <w:rPr>
                      <w:rFonts w:ascii="Calibri" w:eastAsia="標楷體" w:hAnsi="Calibri" w:cs="Times New Roman" w:hint="eastAsia"/>
                    </w:rPr>
                    <w:t>五千</w:t>
                  </w:r>
                  <w:r w:rsidRPr="002F6B85">
                    <w:rPr>
                      <w:rFonts w:ascii="Calibri" w:eastAsia="標楷體" w:hAnsi="Calibri" w:cs="Times New Roman"/>
                    </w:rPr>
                    <w:t>萬元以上：補助比率以</w:t>
                  </w:r>
                  <w:r w:rsidRPr="002F6B85">
                    <w:rPr>
                      <w:rFonts w:ascii="Calibri" w:eastAsia="標楷體" w:hAnsi="Calibri" w:cs="Times New Roman" w:hint="eastAsia"/>
                    </w:rPr>
                    <w:t>核定</w:t>
                  </w:r>
                  <w:r w:rsidRPr="002F6B85">
                    <w:rPr>
                      <w:rFonts w:ascii="Calibri" w:eastAsia="標楷體" w:hAnsi="Calibri" w:cs="Times New Roman"/>
                    </w:rPr>
                    <w:t>經費百分之</w:t>
                  </w:r>
                  <w:r w:rsidRPr="002F6B85">
                    <w:rPr>
                      <w:rFonts w:ascii="Calibri" w:eastAsia="標楷體" w:hAnsi="Calibri" w:cs="Times New Roman" w:hint="eastAsia"/>
                    </w:rPr>
                    <w:t>三</w:t>
                  </w:r>
                  <w:r w:rsidRPr="002F6B85">
                    <w:rPr>
                      <w:rFonts w:ascii="Calibri" w:eastAsia="標楷體" w:hAnsi="Calibri" w:cs="Times New Roman"/>
                    </w:rPr>
                    <w:t>十</w:t>
                  </w:r>
                  <w:r>
                    <w:rPr>
                      <w:rFonts w:ascii="Calibri" w:eastAsia="標楷體" w:hAnsi="Calibri" w:cs="Times New Roman" w:hint="eastAsia"/>
                    </w:rPr>
                    <w:t>五</w:t>
                  </w:r>
                  <w:r w:rsidRPr="002F6B85">
                    <w:rPr>
                      <w:rFonts w:ascii="Calibri" w:eastAsia="標楷體" w:hAnsi="Calibri" w:cs="Times New Roman"/>
                    </w:rPr>
                    <w:t>為上限</w:t>
                  </w:r>
                  <w:r w:rsidRPr="002F6B85">
                    <w:rPr>
                      <w:rFonts w:ascii="Calibri" w:eastAsia="標楷體" w:hAnsi="Calibri" w:cs="Times New Roman" w:hint="eastAsia"/>
                    </w:rPr>
                    <w:t>，最高</w:t>
                  </w:r>
                  <w:r w:rsidRPr="002F6B85">
                    <w:rPr>
                      <w:rFonts w:ascii="Calibri" w:eastAsia="標楷體" w:hAnsi="Calibri" w:cs="Times New Roman"/>
                    </w:rPr>
                    <w:t>補助</w:t>
                  </w:r>
                  <w:r w:rsidRPr="002F6B85">
                    <w:rPr>
                      <w:rFonts w:ascii="Calibri" w:eastAsia="標楷體" w:hAnsi="Calibri" w:cs="Times New Roman" w:hint="eastAsia"/>
                    </w:rPr>
                    <w:t>二</w:t>
                  </w:r>
                  <w:r w:rsidRPr="002F6B85">
                    <w:rPr>
                      <w:rFonts w:ascii="Calibri" w:eastAsia="標楷體" w:hAnsi="Calibri" w:cs="Times New Roman"/>
                    </w:rPr>
                    <w:t>千</w:t>
                  </w:r>
                  <w:r>
                    <w:rPr>
                      <w:rFonts w:ascii="Calibri" w:eastAsia="標楷體" w:hAnsi="Calibri" w:cs="Times New Roman" w:hint="eastAsia"/>
                    </w:rPr>
                    <w:t>六</w:t>
                  </w:r>
                  <w:r w:rsidRPr="002F6B85">
                    <w:rPr>
                      <w:rFonts w:ascii="Calibri" w:eastAsia="標楷體" w:hAnsi="Calibri" w:cs="Times New Roman" w:hint="eastAsia"/>
                    </w:rPr>
                    <w:t>百</w:t>
                  </w:r>
                  <w:r w:rsidRPr="002F6B85">
                    <w:rPr>
                      <w:rFonts w:ascii="Calibri" w:eastAsia="標楷體" w:hAnsi="Calibri" w:cs="Times New Roman"/>
                    </w:rPr>
                    <w:t>萬元</w:t>
                  </w:r>
                  <w:r w:rsidRPr="002F6B85">
                    <w:rPr>
                      <w:rFonts w:ascii="Calibri" w:eastAsia="標楷體" w:hAnsi="Calibri" w:cs="Times New Roman" w:hint="eastAsia"/>
                    </w:rPr>
                    <w:t>。</w:t>
                  </w: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二</w:t>
                  </w:r>
                </w:p>
              </w:tc>
              <w:tc>
                <w:tcPr>
                  <w:tcW w:w="1870" w:type="dxa"/>
                  <w:shd w:val="clear" w:color="auto" w:fill="auto"/>
                </w:tcPr>
                <w:p w:rsidR="002F6B85" w:rsidRPr="002F6B85" w:rsidRDefault="002F6B85" w:rsidP="002F6B85">
                  <w:pPr>
                    <w:snapToGrid w:val="0"/>
                    <w:spacing w:line="400" w:lineRule="exact"/>
                    <w:ind w:leftChars="-12" w:left="-27" w:hanging="2"/>
                    <w:jc w:val="both"/>
                    <w:rPr>
                      <w:rFonts w:ascii="Calibri" w:eastAsia="標楷體" w:hAnsi="Calibri" w:cs="Times New Roman"/>
                    </w:rPr>
                  </w:pPr>
                  <w:r w:rsidRPr="002F6B85">
                    <w:rPr>
                      <w:rFonts w:ascii="Calibri" w:eastAsia="標楷體" w:hAnsi="Calibri" w:cs="Times New Roman" w:hint="eastAsia"/>
                    </w:rPr>
                    <w:t>全國性</w:t>
                  </w:r>
                  <w:r w:rsidRPr="002F6B85">
                    <w:rPr>
                      <w:rFonts w:ascii="Calibri" w:eastAsia="標楷體" w:hAnsi="Calibri" w:cs="Times New Roman"/>
                    </w:rPr>
                    <w:t>體育團體申辦國際單項運動賽會，或直轄市、縣（市）政府申辦奧林匹克運動會、亞洲運動會、世界大學運動會、世界中</w:t>
                  </w:r>
                  <w:r w:rsidRPr="002F6B85">
                    <w:rPr>
                      <w:rFonts w:ascii="Calibri" w:eastAsia="標楷體" w:hAnsi="Calibri" w:cs="Times New Roman"/>
                    </w:rPr>
                    <w:lastRenderedPageBreak/>
                    <w:t>學生運動會、青年奧林匹克運動會、亞洲青年運動會、世界運動會、聽障奧林匹克運動會、亞洲沙灘運動會、亞洲室內暨武藝運動會、東亞青年運動會</w:t>
                  </w:r>
                  <w:r w:rsidRPr="002F6B85">
                    <w:rPr>
                      <w:rFonts w:ascii="Calibri" w:eastAsia="標楷體" w:hAnsi="Calibri" w:cs="Times New Roman" w:hint="eastAsia"/>
                    </w:rPr>
                    <w:t>或</w:t>
                  </w:r>
                  <w:r w:rsidRPr="002F6B85">
                    <w:rPr>
                      <w:rFonts w:ascii="Calibri" w:eastAsia="標楷體" w:hAnsi="Calibri" w:cs="Times New Roman"/>
                    </w:rPr>
                    <w:t>其他經本部認定之新興國際綜合性運動賽會。</w:t>
                  </w:r>
                </w:p>
              </w:tc>
              <w:tc>
                <w:tcPr>
                  <w:tcW w:w="6665" w:type="dxa"/>
                  <w:shd w:val="clear" w:color="auto" w:fill="auto"/>
                </w:tcPr>
                <w:p w:rsidR="002F6B85" w:rsidRPr="002F6B85" w:rsidRDefault="002F6B85" w:rsidP="002F6B85">
                  <w:pPr>
                    <w:numPr>
                      <w:ilvl w:val="0"/>
                      <w:numId w:val="32"/>
                    </w:numPr>
                    <w:snapToGrid w:val="0"/>
                    <w:spacing w:line="400" w:lineRule="exact"/>
                    <w:jc w:val="both"/>
                    <w:rPr>
                      <w:rFonts w:ascii="Calibri" w:eastAsia="標楷體" w:hAnsi="Calibri" w:cs="Times New Roman"/>
                    </w:rPr>
                  </w:pPr>
                  <w:r w:rsidRPr="002F6B85">
                    <w:rPr>
                      <w:rFonts w:ascii="Calibri" w:eastAsia="標楷體" w:hAnsi="Calibri" w:cs="Times New Roman"/>
                    </w:rPr>
                    <w:lastRenderedPageBreak/>
                    <w:t>補助以下列項目為限：</w:t>
                  </w:r>
                </w:p>
                <w:p w:rsidR="002F6B85" w:rsidRPr="002F6B85" w:rsidRDefault="002F6B85" w:rsidP="002F6B85">
                  <w:pPr>
                    <w:numPr>
                      <w:ilvl w:val="0"/>
                      <w:numId w:val="33"/>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申辦費、膳宿費、交通費、醫療保險費、場地費、印刷費、佈置費、公共關係費、翻譯費</w:t>
                  </w:r>
                  <w:r w:rsidRPr="002F6B85">
                    <w:rPr>
                      <w:rFonts w:ascii="Calibri" w:eastAsia="標楷體" w:hAnsi="Calibri" w:cs="Times New Roman" w:hint="eastAsia"/>
                    </w:rPr>
                    <w:t>、證照手續費</w:t>
                  </w:r>
                  <w:r w:rsidRPr="002F6B85">
                    <w:rPr>
                      <w:rFonts w:ascii="Calibri" w:eastAsia="標楷體" w:hAnsi="Calibri" w:cs="Times New Roman"/>
                    </w:rPr>
                    <w:t>、撰稿費、雜支及會計師簽證費。</w:t>
                  </w:r>
                </w:p>
                <w:p w:rsidR="002F6B85" w:rsidRPr="002F6B85" w:rsidRDefault="002F6B85" w:rsidP="002F6B85">
                  <w:pPr>
                    <w:numPr>
                      <w:ilvl w:val="0"/>
                      <w:numId w:val="33"/>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其他經本部事前核准之補助項目。</w:t>
                  </w:r>
                </w:p>
                <w:p w:rsidR="002F6B85" w:rsidRPr="002F6B85" w:rsidRDefault="002F6B85" w:rsidP="002F6B85">
                  <w:pPr>
                    <w:numPr>
                      <w:ilvl w:val="0"/>
                      <w:numId w:val="32"/>
                    </w:numPr>
                    <w:snapToGrid w:val="0"/>
                    <w:spacing w:line="400" w:lineRule="exact"/>
                    <w:jc w:val="both"/>
                    <w:rPr>
                      <w:rFonts w:ascii="Calibri" w:eastAsia="標楷體" w:hAnsi="Calibri" w:cs="Times New Roman"/>
                    </w:rPr>
                  </w:pPr>
                  <w:r w:rsidRPr="002F6B85">
                    <w:rPr>
                      <w:rFonts w:ascii="Calibri" w:eastAsia="標楷體" w:hAnsi="Calibri" w:cs="Times New Roman"/>
                    </w:rPr>
                    <w:t>補助比率，以</w:t>
                  </w:r>
                  <w:r w:rsidRPr="002F6B85">
                    <w:rPr>
                      <w:rFonts w:ascii="Calibri" w:eastAsia="標楷體" w:hAnsi="Calibri" w:cs="Times New Roman" w:hint="eastAsia"/>
                    </w:rPr>
                    <w:t>核定</w:t>
                  </w:r>
                  <w:r w:rsidRPr="002F6B85">
                    <w:rPr>
                      <w:rFonts w:ascii="Calibri" w:eastAsia="標楷體" w:hAnsi="Calibri" w:cs="Times New Roman"/>
                    </w:rPr>
                    <w:t>經費百分之</w:t>
                  </w:r>
                  <w:r w:rsidRPr="002F6B85">
                    <w:rPr>
                      <w:rFonts w:ascii="Calibri" w:eastAsia="標楷體" w:hAnsi="Calibri" w:cs="Times New Roman" w:hint="eastAsia"/>
                    </w:rPr>
                    <w:t>八</w:t>
                  </w:r>
                  <w:r w:rsidRPr="002F6B85">
                    <w:rPr>
                      <w:rFonts w:ascii="Calibri" w:eastAsia="標楷體" w:hAnsi="Calibri" w:cs="Times New Roman"/>
                    </w:rPr>
                    <w:t>十為上限。</w:t>
                  </w:r>
                </w:p>
                <w:p w:rsidR="002F6B85" w:rsidRPr="002F6B85" w:rsidRDefault="002F6B85" w:rsidP="002F6B85">
                  <w:pPr>
                    <w:snapToGrid w:val="0"/>
                    <w:spacing w:line="400" w:lineRule="exact"/>
                    <w:jc w:val="both"/>
                    <w:rPr>
                      <w:rFonts w:ascii="Calibri" w:eastAsia="標楷體" w:hAnsi="Calibri" w:cs="Times New Roman"/>
                    </w:rPr>
                  </w:pP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lastRenderedPageBreak/>
                    <w:t>三</w:t>
                  </w:r>
                </w:p>
              </w:tc>
              <w:tc>
                <w:tcPr>
                  <w:tcW w:w="1870" w:type="dxa"/>
                  <w:shd w:val="clear" w:color="auto" w:fill="auto"/>
                </w:tcPr>
                <w:p w:rsidR="002F6B85" w:rsidRPr="002F6B85" w:rsidRDefault="002F6B85" w:rsidP="002F6B85">
                  <w:pPr>
                    <w:snapToGrid w:val="0"/>
                    <w:spacing w:line="400" w:lineRule="exact"/>
                    <w:ind w:leftChars="-12" w:left="-27" w:hanging="2"/>
                    <w:jc w:val="both"/>
                    <w:rPr>
                      <w:rFonts w:ascii="Calibri" w:eastAsia="標楷體" w:hAnsi="Calibri" w:cs="Times New Roman"/>
                    </w:rPr>
                  </w:pPr>
                  <w:r w:rsidRPr="002F6B85">
                    <w:rPr>
                      <w:rFonts w:ascii="Calibri" w:eastAsia="標楷體" w:hAnsi="Calibri" w:cs="Times New Roman"/>
                      <w:kern w:val="0"/>
                    </w:rPr>
                    <w:t>直轄市、縣（市）政府、</w:t>
                  </w:r>
                  <w:r w:rsidRPr="002F6B85">
                    <w:rPr>
                      <w:rFonts w:ascii="Calibri" w:eastAsia="標楷體" w:hAnsi="Calibri" w:cs="Times New Roman" w:hint="eastAsia"/>
                      <w:kern w:val="0"/>
                    </w:rPr>
                    <w:t>全國性</w:t>
                  </w:r>
                  <w:r w:rsidRPr="002F6B85">
                    <w:rPr>
                      <w:rFonts w:ascii="Calibri" w:eastAsia="標楷體" w:hAnsi="Calibri" w:cs="Times New Roman"/>
                      <w:kern w:val="0"/>
                    </w:rPr>
                    <w:t>體育團體於我國舉辦經本部認定之國際綜合性運動賽會。</w:t>
                  </w:r>
                </w:p>
              </w:tc>
              <w:tc>
                <w:tcPr>
                  <w:tcW w:w="6665"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hint="eastAsia"/>
                    </w:rPr>
                    <w:t>(</w:t>
                  </w:r>
                  <w:proofErr w:type="gramStart"/>
                  <w:r w:rsidRPr="002F6B85">
                    <w:rPr>
                      <w:rFonts w:ascii="Calibri" w:eastAsia="標楷體" w:hAnsi="Calibri" w:cs="Times New Roman" w:hint="eastAsia"/>
                    </w:rPr>
                    <w:t>一</w:t>
                  </w:r>
                  <w:proofErr w:type="gramEnd"/>
                  <w:r w:rsidRPr="002F6B85">
                    <w:rPr>
                      <w:rFonts w:ascii="Calibri" w:eastAsia="標楷體" w:hAnsi="Calibri" w:cs="Times New Roman" w:hint="eastAsia"/>
                    </w:rPr>
                    <w:t>)</w:t>
                  </w:r>
                  <w:r w:rsidRPr="002F6B85">
                    <w:rPr>
                      <w:rFonts w:ascii="Calibri" w:eastAsia="標楷體" w:hAnsi="Calibri" w:cs="Times New Roman"/>
                    </w:rPr>
                    <w:t>補助以下列項目為限：</w:t>
                  </w:r>
                </w:p>
                <w:p w:rsidR="002F6B85" w:rsidRPr="002F6B85" w:rsidRDefault="002F6B85" w:rsidP="002F6B85">
                  <w:pPr>
                    <w:numPr>
                      <w:ilvl w:val="0"/>
                      <w:numId w:val="34"/>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權利金、獎金、膳宿費、交通費、轉播費、醫療保險費、場地費、印刷費、佈置費、裁判費、工作費、翻譯費、獎品（</w:t>
                  </w:r>
                  <w:proofErr w:type="gramStart"/>
                  <w:r w:rsidRPr="002F6B85">
                    <w:rPr>
                      <w:rFonts w:ascii="Calibri" w:eastAsia="標楷體" w:hAnsi="Calibri" w:cs="Times New Roman"/>
                    </w:rPr>
                    <w:t>盃</w:t>
                  </w:r>
                  <w:proofErr w:type="gramEnd"/>
                  <w:r w:rsidRPr="002F6B85">
                    <w:rPr>
                      <w:rFonts w:ascii="Calibri" w:eastAsia="標楷體" w:hAnsi="Calibri" w:cs="Times New Roman"/>
                    </w:rPr>
                    <w:t>）費、消耗性器材、服裝費、</w:t>
                  </w:r>
                  <w:r>
                    <w:rPr>
                      <w:rFonts w:ascii="Calibri" w:eastAsia="標楷體" w:hAnsi="Calibri" w:cs="Times New Roman" w:hint="eastAsia"/>
                    </w:rPr>
                    <w:t>運動</w:t>
                  </w:r>
                  <w:r w:rsidRPr="002F6B85">
                    <w:rPr>
                      <w:rFonts w:ascii="Calibri" w:eastAsia="標楷體" w:hAnsi="Calibri" w:cs="Times New Roman"/>
                    </w:rPr>
                    <w:t>禁藥檢測費、出場費、雜支及會計師簽證費。</w:t>
                  </w:r>
                </w:p>
                <w:p w:rsidR="002F6B85" w:rsidRPr="002F6B85" w:rsidRDefault="002F6B85" w:rsidP="002F6B85">
                  <w:pPr>
                    <w:numPr>
                      <w:ilvl w:val="0"/>
                      <w:numId w:val="34"/>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其他經本部事前核准之補助項目。</w:t>
                  </w:r>
                </w:p>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hint="eastAsia"/>
                    </w:rPr>
                    <w:t>(</w:t>
                  </w:r>
                  <w:r w:rsidRPr="002F6B85">
                    <w:rPr>
                      <w:rFonts w:ascii="Calibri" w:eastAsia="標楷體" w:hAnsi="Calibri" w:cs="Times New Roman" w:hint="eastAsia"/>
                    </w:rPr>
                    <w:t>二</w:t>
                  </w:r>
                  <w:r w:rsidRPr="002F6B85">
                    <w:rPr>
                      <w:rFonts w:ascii="Calibri" w:eastAsia="標楷體" w:hAnsi="Calibri" w:cs="Times New Roman" w:hint="eastAsia"/>
                    </w:rPr>
                    <w:t>)</w:t>
                  </w:r>
                  <w:r w:rsidRPr="002F6B85">
                    <w:rPr>
                      <w:rFonts w:ascii="Calibri" w:eastAsia="標楷體" w:hAnsi="Calibri" w:cs="Times New Roman"/>
                    </w:rPr>
                    <w:t>補助比率，以</w:t>
                  </w:r>
                  <w:r w:rsidRPr="002F6B85">
                    <w:rPr>
                      <w:rFonts w:ascii="Calibri" w:eastAsia="標楷體" w:hAnsi="Calibri" w:cs="Times New Roman" w:hint="eastAsia"/>
                    </w:rPr>
                    <w:t>核定</w:t>
                  </w:r>
                  <w:r w:rsidRPr="002F6B85">
                    <w:rPr>
                      <w:rFonts w:ascii="Calibri" w:eastAsia="標楷體" w:hAnsi="Calibri" w:cs="Times New Roman"/>
                    </w:rPr>
                    <w:t>經費</w:t>
                  </w:r>
                  <w:r w:rsidRPr="002F6B85">
                    <w:rPr>
                      <w:rFonts w:ascii="Calibri" w:eastAsia="標楷體" w:hAnsi="Calibri" w:cs="Times New Roman" w:hint="eastAsia"/>
                    </w:rPr>
                    <w:t>百分之六十</w:t>
                  </w:r>
                  <w:r w:rsidRPr="002F6B85">
                    <w:rPr>
                      <w:rFonts w:ascii="Calibri" w:eastAsia="標楷體" w:hAnsi="Calibri" w:cs="Times New Roman"/>
                    </w:rPr>
                    <w:t>為上限。</w:t>
                  </w: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四</w:t>
                  </w:r>
                </w:p>
              </w:tc>
              <w:tc>
                <w:tcPr>
                  <w:tcW w:w="1870"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hint="eastAsia"/>
                    </w:rPr>
                    <w:t>全國性</w:t>
                  </w:r>
                  <w:r w:rsidRPr="002F6B85">
                    <w:rPr>
                      <w:rFonts w:ascii="Calibri" w:eastAsia="標楷體" w:hAnsi="Calibri" w:cs="Times New Roman"/>
                    </w:rPr>
                    <w:t>體育團體邀請國際奧林匹克委員會、國際大學運動總會、國家奧林匹克委員會、亞洲奧林匹克理事會或國際單項運動組織之主席、秘書長及相關重要人士訪問我國。</w:t>
                  </w:r>
                </w:p>
              </w:tc>
              <w:tc>
                <w:tcPr>
                  <w:tcW w:w="6665" w:type="dxa"/>
                  <w:shd w:val="clear" w:color="auto" w:fill="auto"/>
                </w:tcPr>
                <w:p w:rsidR="002F6B85" w:rsidRPr="002F6B85" w:rsidRDefault="002F6B85" w:rsidP="002F6B85">
                  <w:pPr>
                    <w:numPr>
                      <w:ilvl w:val="0"/>
                      <w:numId w:val="8"/>
                    </w:numPr>
                    <w:snapToGrid w:val="0"/>
                    <w:spacing w:line="400" w:lineRule="exact"/>
                    <w:jc w:val="both"/>
                    <w:rPr>
                      <w:rFonts w:ascii="Calibri" w:eastAsia="標楷體" w:hAnsi="Calibri" w:cs="Times New Roman"/>
                    </w:rPr>
                  </w:pPr>
                  <w:r w:rsidRPr="002F6B85">
                    <w:rPr>
                      <w:rFonts w:ascii="Calibri" w:eastAsia="標楷體" w:hAnsi="Calibri" w:cs="Times New Roman"/>
                    </w:rPr>
                    <w:t>補助以下列項目為限：</w:t>
                  </w:r>
                </w:p>
                <w:p w:rsidR="002F6B85" w:rsidRPr="002F6B85" w:rsidRDefault="002F6B85" w:rsidP="002F6B85">
                  <w:pPr>
                    <w:numPr>
                      <w:ilvl w:val="0"/>
                      <w:numId w:val="35"/>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膳宿費、交通費、翻譯費、醫療保險費、場地費、印刷費、佈置費、公共關係費、雜支及會計師簽證費。</w:t>
                  </w:r>
                </w:p>
                <w:p w:rsidR="002F6B85" w:rsidRPr="002F6B85" w:rsidRDefault="002F6B85" w:rsidP="002F6B85">
                  <w:pPr>
                    <w:numPr>
                      <w:ilvl w:val="0"/>
                      <w:numId w:val="35"/>
                    </w:numPr>
                    <w:snapToGrid w:val="0"/>
                    <w:spacing w:line="400" w:lineRule="exact"/>
                    <w:ind w:left="888" w:hanging="425"/>
                    <w:jc w:val="both"/>
                    <w:rPr>
                      <w:rFonts w:ascii="Calibri" w:eastAsia="標楷體" w:hAnsi="Calibri" w:cs="Times New Roman"/>
                    </w:rPr>
                  </w:pPr>
                  <w:r w:rsidRPr="002F6B85">
                    <w:rPr>
                      <w:rFonts w:ascii="Calibri" w:eastAsia="標楷體" w:hAnsi="Calibri" w:cs="Times New Roman"/>
                    </w:rPr>
                    <w:t>其他經本部事前核准之補助項目。</w:t>
                  </w:r>
                </w:p>
                <w:p w:rsidR="002F6B85" w:rsidRPr="002F6B85" w:rsidRDefault="002F6B85" w:rsidP="002F6B85">
                  <w:pPr>
                    <w:numPr>
                      <w:ilvl w:val="0"/>
                      <w:numId w:val="8"/>
                    </w:numPr>
                    <w:snapToGrid w:val="0"/>
                    <w:spacing w:line="400" w:lineRule="exact"/>
                    <w:jc w:val="both"/>
                    <w:rPr>
                      <w:rFonts w:ascii="Calibri" w:eastAsia="標楷體" w:hAnsi="Calibri" w:cs="Times New Roman"/>
                    </w:rPr>
                  </w:pPr>
                  <w:r w:rsidRPr="002F6B85">
                    <w:rPr>
                      <w:rFonts w:ascii="Calibri" w:eastAsia="標楷體" w:hAnsi="Calibri" w:cs="Times New Roman"/>
                    </w:rPr>
                    <w:t>補助比率，以</w:t>
                  </w:r>
                  <w:r w:rsidRPr="002F6B85">
                    <w:rPr>
                      <w:rFonts w:ascii="Calibri" w:eastAsia="標楷體" w:hAnsi="Calibri" w:cs="Times New Roman" w:hint="eastAsia"/>
                    </w:rPr>
                    <w:t>核定</w:t>
                  </w:r>
                  <w:r w:rsidRPr="002F6B85">
                    <w:rPr>
                      <w:rFonts w:ascii="Calibri" w:eastAsia="標楷體" w:hAnsi="Calibri" w:cs="Times New Roman"/>
                    </w:rPr>
                    <w:t>經費百分之</w:t>
                  </w:r>
                  <w:r w:rsidRPr="002F6B85">
                    <w:rPr>
                      <w:rFonts w:ascii="Calibri" w:eastAsia="標楷體" w:hAnsi="Calibri" w:cs="Times New Roman" w:hint="eastAsia"/>
                    </w:rPr>
                    <w:t>八</w:t>
                  </w:r>
                  <w:r w:rsidRPr="002F6B85">
                    <w:rPr>
                      <w:rFonts w:ascii="Calibri" w:eastAsia="標楷體" w:hAnsi="Calibri" w:cs="Times New Roman"/>
                    </w:rPr>
                    <w:t>十為上限。</w:t>
                  </w: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五</w:t>
                  </w:r>
                </w:p>
              </w:tc>
              <w:tc>
                <w:tcPr>
                  <w:tcW w:w="1870"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hint="eastAsia"/>
                    </w:rPr>
                    <w:t>全國性</w:t>
                  </w:r>
                  <w:r w:rsidRPr="002F6B85">
                    <w:rPr>
                      <w:rFonts w:ascii="Calibri" w:eastAsia="標楷體" w:hAnsi="Calibri" w:cs="Times New Roman"/>
                    </w:rPr>
                    <w:t>體育團體、公私立大專</w:t>
                  </w:r>
                  <w:r w:rsidRPr="002F6B85">
                    <w:rPr>
                      <w:rFonts w:ascii="Calibri" w:eastAsia="標楷體" w:hAnsi="Calibri" w:cs="Times New Roman"/>
                    </w:rPr>
                    <w:lastRenderedPageBreak/>
                    <w:t>校院或全國性體育學術團體邀請世界級教練、選手或其他體育運動專業人員，至我國講授交流、競技比賽、參訪表演及其他體育運動交流活動</w:t>
                  </w:r>
                  <w:r w:rsidRPr="002F6B85">
                    <w:rPr>
                      <w:rFonts w:ascii="Calibri" w:eastAsia="標楷體" w:hAnsi="Calibri" w:cs="Times New Roman" w:hint="eastAsia"/>
                    </w:rPr>
                    <w:t>。</w:t>
                  </w:r>
                </w:p>
              </w:tc>
              <w:tc>
                <w:tcPr>
                  <w:tcW w:w="6665" w:type="dxa"/>
                  <w:shd w:val="clear" w:color="auto" w:fill="auto"/>
                </w:tcPr>
                <w:p w:rsidR="002F6B85" w:rsidRPr="002F6B85" w:rsidRDefault="002F6B85" w:rsidP="002F6B85">
                  <w:pPr>
                    <w:numPr>
                      <w:ilvl w:val="0"/>
                      <w:numId w:val="9"/>
                    </w:numPr>
                    <w:snapToGrid w:val="0"/>
                    <w:spacing w:line="400" w:lineRule="exact"/>
                    <w:ind w:hanging="559"/>
                    <w:jc w:val="both"/>
                    <w:rPr>
                      <w:rFonts w:ascii="Calibri" w:eastAsia="標楷體" w:hAnsi="Calibri" w:cs="Times New Roman"/>
                    </w:rPr>
                  </w:pPr>
                  <w:r w:rsidRPr="002F6B85">
                    <w:rPr>
                      <w:rFonts w:ascii="Calibri" w:eastAsia="標楷體" w:hAnsi="Calibri" w:cs="Times New Roman"/>
                    </w:rPr>
                    <w:lastRenderedPageBreak/>
                    <w:t>補助以下列補助項目為限：</w:t>
                  </w:r>
                </w:p>
                <w:p w:rsidR="002F6B85" w:rsidRPr="002F6B85" w:rsidRDefault="002F6B85" w:rsidP="002F6B85">
                  <w:pPr>
                    <w:numPr>
                      <w:ilvl w:val="0"/>
                      <w:numId w:val="10"/>
                    </w:numPr>
                    <w:snapToGrid w:val="0"/>
                    <w:spacing w:line="400" w:lineRule="exact"/>
                    <w:jc w:val="both"/>
                    <w:rPr>
                      <w:rFonts w:ascii="Calibri" w:eastAsia="標楷體" w:hAnsi="Calibri" w:cs="Times New Roman"/>
                    </w:rPr>
                  </w:pPr>
                  <w:r w:rsidRPr="002F6B85">
                    <w:rPr>
                      <w:rFonts w:ascii="Calibri" w:eastAsia="標楷體" w:hAnsi="Calibri" w:cs="Times New Roman"/>
                    </w:rPr>
                    <w:t>權利金、獎金、膳宿費、交通費、轉播費、醫療保險</w:t>
                  </w:r>
                  <w:r w:rsidRPr="002F6B85">
                    <w:rPr>
                      <w:rFonts w:ascii="Calibri" w:eastAsia="標楷體" w:hAnsi="Calibri" w:cs="Times New Roman"/>
                    </w:rPr>
                    <w:lastRenderedPageBreak/>
                    <w:t>費、場地費、印刷費、佈置費、裁判費、工作費、翻譯費、獎品（</w:t>
                  </w:r>
                  <w:proofErr w:type="gramStart"/>
                  <w:r w:rsidRPr="002F6B85">
                    <w:rPr>
                      <w:rFonts w:ascii="Calibri" w:eastAsia="標楷體" w:hAnsi="Calibri" w:cs="Times New Roman"/>
                    </w:rPr>
                    <w:t>盃</w:t>
                  </w:r>
                  <w:proofErr w:type="gramEnd"/>
                  <w:r w:rsidRPr="002F6B85">
                    <w:rPr>
                      <w:rFonts w:ascii="Calibri" w:eastAsia="標楷體" w:hAnsi="Calibri" w:cs="Times New Roman"/>
                    </w:rPr>
                    <w:t>）費、消耗性器材費、公共關係費、撰稿費、講師費、出席費、出場費、雜支及會計師簽證費</w:t>
                  </w:r>
                  <w:r w:rsidRPr="002F6B85">
                    <w:rPr>
                      <w:rFonts w:ascii="Calibri" w:eastAsia="標楷體" w:hAnsi="Calibri" w:cs="Times New Roman" w:hint="eastAsia"/>
                    </w:rPr>
                    <w:t>。</w:t>
                  </w:r>
                </w:p>
                <w:p w:rsidR="002F6B85" w:rsidRPr="002F6B85" w:rsidRDefault="002F6B85" w:rsidP="002F6B85">
                  <w:pPr>
                    <w:numPr>
                      <w:ilvl w:val="0"/>
                      <w:numId w:val="10"/>
                    </w:numPr>
                    <w:snapToGrid w:val="0"/>
                    <w:spacing w:line="400" w:lineRule="exact"/>
                    <w:jc w:val="both"/>
                    <w:rPr>
                      <w:rFonts w:ascii="Calibri" w:eastAsia="標楷體" w:hAnsi="Calibri" w:cs="Times New Roman"/>
                    </w:rPr>
                  </w:pPr>
                  <w:r w:rsidRPr="002F6B85">
                    <w:rPr>
                      <w:rFonts w:ascii="Calibri" w:eastAsia="標楷體" w:hAnsi="Calibri" w:cs="Times New Roman"/>
                    </w:rPr>
                    <w:t>其他經本部事前核准之補助項目</w:t>
                  </w:r>
                  <w:r w:rsidRPr="002F6B85">
                    <w:rPr>
                      <w:rFonts w:ascii="Calibri" w:eastAsia="標楷體" w:hAnsi="Calibri" w:cs="Times New Roman" w:hint="eastAsia"/>
                    </w:rPr>
                    <w:t>。</w:t>
                  </w:r>
                </w:p>
                <w:p w:rsidR="002F6B85" w:rsidRPr="002F6B85" w:rsidRDefault="002F6B85" w:rsidP="002F6B85">
                  <w:pPr>
                    <w:numPr>
                      <w:ilvl w:val="0"/>
                      <w:numId w:val="9"/>
                    </w:numPr>
                    <w:snapToGrid w:val="0"/>
                    <w:spacing w:line="400" w:lineRule="exact"/>
                    <w:ind w:hanging="559"/>
                    <w:jc w:val="both"/>
                    <w:rPr>
                      <w:rFonts w:ascii="Calibri" w:eastAsia="標楷體" w:hAnsi="Calibri" w:cs="Times New Roman"/>
                    </w:rPr>
                  </w:pPr>
                  <w:r w:rsidRPr="002F6B85">
                    <w:rPr>
                      <w:rFonts w:ascii="Calibri" w:eastAsia="標楷體" w:hAnsi="Calibri" w:cs="Times New Roman"/>
                    </w:rPr>
                    <w:t>補助比率，以核定經費</w:t>
                  </w:r>
                  <w:r w:rsidRPr="002F6B85">
                    <w:rPr>
                      <w:rFonts w:ascii="Calibri" w:eastAsia="標楷體" w:hAnsi="Calibri" w:cs="Times New Roman" w:hint="eastAsia"/>
                    </w:rPr>
                    <w:t>百分之八十為上限，最高</w:t>
                  </w:r>
                  <w:r w:rsidRPr="002F6B85">
                    <w:rPr>
                      <w:rFonts w:ascii="Calibri" w:eastAsia="標楷體" w:hAnsi="Calibri" w:cs="Times New Roman"/>
                    </w:rPr>
                    <w:t>補助</w:t>
                  </w:r>
                  <w:r w:rsidRPr="002F6B85">
                    <w:rPr>
                      <w:rFonts w:ascii="Calibri" w:eastAsia="標楷體" w:hAnsi="Calibri" w:cs="Times New Roman" w:hint="eastAsia"/>
                    </w:rPr>
                    <w:t>二千五百</w:t>
                  </w:r>
                  <w:r w:rsidRPr="002F6B85">
                    <w:rPr>
                      <w:rFonts w:ascii="Calibri" w:eastAsia="標楷體" w:hAnsi="Calibri" w:cs="Times New Roman"/>
                    </w:rPr>
                    <w:t>萬元</w:t>
                  </w:r>
                  <w:r w:rsidRPr="002F6B85">
                    <w:rPr>
                      <w:rFonts w:ascii="Calibri" w:eastAsia="標楷體" w:hAnsi="Calibri" w:cs="Times New Roman" w:hint="eastAsia"/>
                    </w:rPr>
                    <w:t>。</w:t>
                  </w: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lastRenderedPageBreak/>
                    <w:t>六</w:t>
                  </w:r>
                </w:p>
              </w:tc>
              <w:tc>
                <w:tcPr>
                  <w:tcW w:w="1870"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rPr>
                    <w:t>直轄市、縣（市）政府、</w:t>
                  </w:r>
                  <w:r w:rsidRPr="002F6B85">
                    <w:rPr>
                      <w:rFonts w:ascii="Calibri" w:eastAsia="標楷體" w:hAnsi="Calibri" w:cs="Times New Roman" w:hint="eastAsia"/>
                    </w:rPr>
                    <w:t>全國性</w:t>
                  </w:r>
                  <w:r w:rsidRPr="002F6B85">
                    <w:rPr>
                      <w:rFonts w:ascii="Calibri" w:eastAsia="標楷體" w:hAnsi="Calibri" w:cs="Times New Roman"/>
                    </w:rPr>
                    <w:t>體育團體、公私立大專校院或全國性體育學術團體於我國舉辦大型、特殊或重要之國際體育會議、活動，邀請國際體育組織重要人士，至我國講授體育運動策略及經驗交流。</w:t>
                  </w:r>
                </w:p>
              </w:tc>
              <w:tc>
                <w:tcPr>
                  <w:tcW w:w="6665" w:type="dxa"/>
                  <w:shd w:val="clear" w:color="auto" w:fill="auto"/>
                </w:tcPr>
                <w:p w:rsidR="002F6B85" w:rsidRPr="002F6B85" w:rsidRDefault="002F6B85" w:rsidP="002F6B85">
                  <w:pPr>
                    <w:numPr>
                      <w:ilvl w:val="0"/>
                      <w:numId w:val="11"/>
                    </w:numPr>
                    <w:snapToGrid w:val="0"/>
                    <w:spacing w:line="400" w:lineRule="exact"/>
                    <w:jc w:val="both"/>
                    <w:rPr>
                      <w:rFonts w:ascii="Calibri" w:eastAsia="標楷體" w:hAnsi="Calibri" w:cs="Times New Roman"/>
                    </w:rPr>
                  </w:pPr>
                  <w:r w:rsidRPr="002F6B85">
                    <w:rPr>
                      <w:rFonts w:ascii="Calibri" w:eastAsia="標楷體" w:hAnsi="Calibri" w:cs="Times New Roman"/>
                    </w:rPr>
                    <w:t>補助以下列項目為限：</w:t>
                  </w:r>
                </w:p>
                <w:p w:rsidR="002F6B85" w:rsidRPr="002F6B85" w:rsidRDefault="002F6B85" w:rsidP="002F6B85">
                  <w:pPr>
                    <w:numPr>
                      <w:ilvl w:val="0"/>
                      <w:numId w:val="12"/>
                    </w:numPr>
                    <w:snapToGrid w:val="0"/>
                    <w:spacing w:line="400" w:lineRule="exact"/>
                    <w:jc w:val="both"/>
                    <w:rPr>
                      <w:rFonts w:ascii="Calibri" w:eastAsia="標楷體" w:hAnsi="Calibri" w:cs="Times New Roman"/>
                    </w:rPr>
                  </w:pPr>
                  <w:r w:rsidRPr="002F6B85">
                    <w:rPr>
                      <w:rFonts w:ascii="Calibri" w:eastAsia="標楷體" w:hAnsi="Calibri" w:cs="Times New Roman"/>
                    </w:rPr>
                    <w:t>權利金、膳宿費、交通費、翻譯費、轉播費、醫療保險費、場地費、印刷費、佈置費、公共關係費、撰稿費、講師費、出席費、雜支及會計師簽證費。</w:t>
                  </w:r>
                </w:p>
                <w:p w:rsidR="002F6B85" w:rsidRPr="002F6B85" w:rsidRDefault="002F6B85" w:rsidP="002F6B85">
                  <w:pPr>
                    <w:numPr>
                      <w:ilvl w:val="0"/>
                      <w:numId w:val="12"/>
                    </w:numPr>
                    <w:snapToGrid w:val="0"/>
                    <w:spacing w:line="400" w:lineRule="exact"/>
                    <w:jc w:val="both"/>
                    <w:rPr>
                      <w:rFonts w:ascii="Calibri" w:eastAsia="標楷體" w:hAnsi="Calibri" w:cs="Times New Roman"/>
                    </w:rPr>
                  </w:pPr>
                  <w:r w:rsidRPr="002F6B85">
                    <w:rPr>
                      <w:rFonts w:ascii="Calibri" w:eastAsia="標楷體" w:hAnsi="Calibri" w:cs="Times New Roman"/>
                    </w:rPr>
                    <w:t>其他經本部事前核准之補助項目。</w:t>
                  </w:r>
                </w:p>
                <w:p w:rsidR="002F6B85" w:rsidRPr="002F6B85" w:rsidRDefault="002F6B85" w:rsidP="002F6B85">
                  <w:pPr>
                    <w:numPr>
                      <w:ilvl w:val="0"/>
                      <w:numId w:val="11"/>
                    </w:numPr>
                    <w:snapToGrid w:val="0"/>
                    <w:spacing w:line="400" w:lineRule="exact"/>
                    <w:jc w:val="both"/>
                    <w:rPr>
                      <w:rFonts w:ascii="Calibri" w:eastAsia="標楷體" w:hAnsi="Calibri" w:cs="Times New Roman"/>
                    </w:rPr>
                  </w:pPr>
                  <w:r w:rsidRPr="002F6B85">
                    <w:rPr>
                      <w:rFonts w:ascii="Calibri" w:eastAsia="標楷體" w:hAnsi="Calibri" w:cs="Times New Roman"/>
                    </w:rPr>
                    <w:t>補助比率，以核定經費</w:t>
                  </w:r>
                  <w:r w:rsidRPr="002F6B85">
                    <w:rPr>
                      <w:rFonts w:ascii="Calibri" w:eastAsia="標楷體" w:hAnsi="Calibri" w:cs="Times New Roman" w:hint="eastAsia"/>
                    </w:rPr>
                    <w:t>百分之八十</w:t>
                  </w:r>
                  <w:r w:rsidRPr="002F6B85">
                    <w:rPr>
                      <w:rFonts w:ascii="Calibri" w:eastAsia="標楷體" w:hAnsi="Calibri" w:cs="Times New Roman"/>
                    </w:rPr>
                    <w:t>為上限。</w:t>
                  </w:r>
                </w:p>
                <w:p w:rsidR="002F6B85" w:rsidRPr="002F6B85" w:rsidRDefault="002F6B85" w:rsidP="002F6B85">
                  <w:pPr>
                    <w:snapToGrid w:val="0"/>
                    <w:spacing w:line="400" w:lineRule="exact"/>
                    <w:ind w:left="221" w:hangingChars="92" w:hanging="221"/>
                    <w:jc w:val="both"/>
                    <w:rPr>
                      <w:rFonts w:ascii="Calibri" w:eastAsia="標楷體" w:hAnsi="Calibri" w:cs="Times New Roman"/>
                    </w:rPr>
                  </w:pPr>
                </w:p>
                <w:p w:rsidR="002F6B85" w:rsidRPr="002F6B85" w:rsidRDefault="002F6B85" w:rsidP="002F6B85">
                  <w:pPr>
                    <w:snapToGrid w:val="0"/>
                    <w:spacing w:line="400" w:lineRule="exact"/>
                    <w:ind w:left="221" w:hangingChars="92" w:hanging="221"/>
                    <w:jc w:val="both"/>
                    <w:rPr>
                      <w:rFonts w:ascii="Calibri" w:eastAsia="標楷體" w:hAnsi="Calibri" w:cs="Times New Roman"/>
                    </w:rPr>
                  </w:pPr>
                </w:p>
                <w:p w:rsidR="002F6B85" w:rsidRPr="002F6B85" w:rsidRDefault="002F6B85" w:rsidP="002F6B85">
                  <w:pPr>
                    <w:snapToGrid w:val="0"/>
                    <w:spacing w:line="400" w:lineRule="exact"/>
                    <w:ind w:left="221" w:hangingChars="92" w:hanging="221"/>
                    <w:jc w:val="both"/>
                    <w:rPr>
                      <w:rFonts w:ascii="Calibri" w:eastAsia="標楷體" w:hAnsi="Calibri" w:cs="Times New Roman"/>
                    </w:rPr>
                  </w:pPr>
                </w:p>
                <w:p w:rsidR="002F6B85" w:rsidRPr="002F6B85" w:rsidRDefault="002F6B85" w:rsidP="002F6B85">
                  <w:pPr>
                    <w:snapToGrid w:val="0"/>
                    <w:spacing w:line="400" w:lineRule="exact"/>
                    <w:ind w:left="221" w:hangingChars="92" w:hanging="221"/>
                    <w:jc w:val="both"/>
                    <w:rPr>
                      <w:rFonts w:ascii="Calibri" w:eastAsia="標楷體" w:hAnsi="Calibri" w:cs="Times New Roman"/>
                    </w:rPr>
                  </w:pPr>
                </w:p>
                <w:p w:rsidR="002F6B85" w:rsidRPr="002F6B85" w:rsidRDefault="002F6B85" w:rsidP="002F6B85">
                  <w:pPr>
                    <w:snapToGrid w:val="0"/>
                    <w:spacing w:line="400" w:lineRule="exact"/>
                    <w:jc w:val="both"/>
                    <w:rPr>
                      <w:rFonts w:ascii="Calibri" w:eastAsia="標楷體" w:hAnsi="Calibri" w:cs="Times New Roman"/>
                    </w:rPr>
                  </w:pPr>
                </w:p>
              </w:tc>
            </w:tr>
            <w:tr w:rsidR="002F6B85" w:rsidRPr="002F6B85" w:rsidTr="002F6B85">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七</w:t>
                  </w:r>
                </w:p>
              </w:tc>
              <w:tc>
                <w:tcPr>
                  <w:tcW w:w="1870"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kern w:val="0"/>
                    </w:rPr>
                    <w:t>直轄市、縣（市）政府、</w:t>
                  </w:r>
                  <w:r w:rsidRPr="002F6B85">
                    <w:rPr>
                      <w:rFonts w:ascii="Calibri" w:eastAsia="標楷體" w:hAnsi="Calibri" w:cs="Times New Roman" w:hint="eastAsia"/>
                      <w:kern w:val="0"/>
                    </w:rPr>
                    <w:t>全國性</w:t>
                  </w:r>
                  <w:r w:rsidRPr="002F6B85">
                    <w:rPr>
                      <w:rFonts w:ascii="Calibri" w:eastAsia="標楷體" w:hAnsi="Calibri" w:cs="Times New Roman"/>
                      <w:kern w:val="0"/>
                    </w:rPr>
                    <w:t>體育團體、公私立大專校院或全國性體育學術團體培育國際體育運動事務人才，參與國際體育組織事務。</w:t>
                  </w:r>
                </w:p>
              </w:tc>
              <w:tc>
                <w:tcPr>
                  <w:tcW w:w="6665" w:type="dxa"/>
                  <w:shd w:val="clear" w:color="auto" w:fill="auto"/>
                </w:tcPr>
                <w:p w:rsidR="002F6B85" w:rsidRPr="002F6B85" w:rsidRDefault="002F6B85" w:rsidP="002F6B85">
                  <w:pPr>
                    <w:numPr>
                      <w:ilvl w:val="0"/>
                      <w:numId w:val="13"/>
                    </w:numPr>
                    <w:snapToGrid w:val="0"/>
                    <w:spacing w:line="400" w:lineRule="exact"/>
                    <w:jc w:val="both"/>
                    <w:rPr>
                      <w:rFonts w:ascii="Calibri" w:eastAsia="標楷體" w:hAnsi="Calibri" w:cs="Times New Roman"/>
                    </w:rPr>
                  </w:pPr>
                  <w:r w:rsidRPr="002F6B85">
                    <w:rPr>
                      <w:rFonts w:ascii="Calibri" w:eastAsia="標楷體" w:hAnsi="Calibri" w:cs="Times New Roman"/>
                    </w:rPr>
                    <w:t>補助以下列項目為限：</w:t>
                  </w:r>
                </w:p>
                <w:p w:rsidR="002F6B85" w:rsidRPr="002F6B85" w:rsidRDefault="002F6B85" w:rsidP="002F6B85">
                  <w:pPr>
                    <w:numPr>
                      <w:ilvl w:val="0"/>
                      <w:numId w:val="14"/>
                    </w:numPr>
                    <w:snapToGrid w:val="0"/>
                    <w:spacing w:line="400" w:lineRule="exact"/>
                    <w:jc w:val="both"/>
                    <w:rPr>
                      <w:rFonts w:ascii="Calibri" w:eastAsia="標楷體" w:hAnsi="Calibri" w:cs="Times New Roman"/>
                    </w:rPr>
                  </w:pPr>
                  <w:r w:rsidRPr="002F6B85">
                    <w:rPr>
                      <w:rFonts w:ascii="Calibri" w:eastAsia="標楷體" w:hAnsi="Calibri" w:cs="Times New Roman"/>
                    </w:rPr>
                    <w:t>膳宿費、交通費、場地費、印刷費、佈置費、證照手續費、講師費、出席費、雜支及會計師簽證費。</w:t>
                  </w:r>
                </w:p>
                <w:p w:rsidR="002F6B85" w:rsidRPr="002F6B85" w:rsidRDefault="002F6B85" w:rsidP="002F6B85">
                  <w:pPr>
                    <w:numPr>
                      <w:ilvl w:val="0"/>
                      <w:numId w:val="14"/>
                    </w:numPr>
                    <w:snapToGrid w:val="0"/>
                    <w:spacing w:line="400" w:lineRule="exact"/>
                    <w:jc w:val="both"/>
                    <w:rPr>
                      <w:rFonts w:ascii="Calibri" w:eastAsia="標楷體" w:hAnsi="Calibri" w:cs="Times New Roman"/>
                    </w:rPr>
                  </w:pPr>
                  <w:r w:rsidRPr="002F6B85">
                    <w:rPr>
                      <w:rFonts w:ascii="Calibri" w:eastAsia="標楷體" w:hAnsi="Calibri" w:cs="Times New Roman"/>
                    </w:rPr>
                    <w:t>其他經本部事前核准之補助項目。</w:t>
                  </w:r>
                </w:p>
                <w:p w:rsidR="002F6B85" w:rsidRPr="002F6B85" w:rsidRDefault="002F6B85" w:rsidP="002F6B85">
                  <w:pPr>
                    <w:numPr>
                      <w:ilvl w:val="0"/>
                      <w:numId w:val="13"/>
                    </w:numPr>
                    <w:snapToGrid w:val="0"/>
                    <w:spacing w:line="400" w:lineRule="exact"/>
                    <w:jc w:val="both"/>
                    <w:rPr>
                      <w:rFonts w:ascii="Calibri" w:eastAsia="標楷體" w:hAnsi="Calibri" w:cs="Times New Roman"/>
                    </w:rPr>
                  </w:pPr>
                  <w:r w:rsidRPr="002F6B85">
                    <w:rPr>
                      <w:rFonts w:ascii="Calibri" w:eastAsia="標楷體" w:hAnsi="Calibri" w:cs="Times New Roman"/>
                    </w:rPr>
                    <w:t>補助比率，以核定經費</w:t>
                  </w:r>
                  <w:r w:rsidRPr="002F6B85">
                    <w:rPr>
                      <w:rFonts w:ascii="Calibri" w:eastAsia="標楷體" w:hAnsi="Calibri" w:cs="Times New Roman" w:hint="eastAsia"/>
                    </w:rPr>
                    <w:t>百分之八十</w:t>
                  </w:r>
                  <w:r w:rsidRPr="002F6B85">
                    <w:rPr>
                      <w:rFonts w:ascii="Calibri" w:eastAsia="標楷體" w:hAnsi="Calibri" w:cs="Times New Roman"/>
                    </w:rPr>
                    <w:t>為上限。</w:t>
                  </w:r>
                </w:p>
                <w:p w:rsidR="002F6B85" w:rsidRPr="002F6B85" w:rsidRDefault="002F6B85" w:rsidP="002F6B85">
                  <w:pPr>
                    <w:snapToGrid w:val="0"/>
                    <w:spacing w:line="400" w:lineRule="exact"/>
                    <w:jc w:val="both"/>
                    <w:rPr>
                      <w:rFonts w:ascii="Calibri" w:eastAsia="標楷體" w:hAnsi="Calibri" w:cs="Times New Roman"/>
                    </w:rPr>
                  </w:pPr>
                </w:p>
                <w:p w:rsidR="002F6B85" w:rsidRPr="002F6B85" w:rsidRDefault="002F6B85" w:rsidP="002F6B85">
                  <w:pPr>
                    <w:snapToGrid w:val="0"/>
                    <w:spacing w:line="400" w:lineRule="exact"/>
                    <w:jc w:val="both"/>
                    <w:rPr>
                      <w:rFonts w:ascii="Calibri" w:eastAsia="標楷體" w:hAnsi="Calibri" w:cs="Times New Roman"/>
                    </w:rPr>
                  </w:pPr>
                </w:p>
              </w:tc>
            </w:tr>
            <w:tr w:rsidR="002F6B85" w:rsidRPr="002F6B85" w:rsidTr="002F6B85">
              <w:trPr>
                <w:trHeight w:val="1277"/>
              </w:trPr>
              <w:tc>
                <w:tcPr>
                  <w:tcW w:w="718" w:type="dxa"/>
                  <w:shd w:val="clear" w:color="auto" w:fill="auto"/>
                </w:tcPr>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lastRenderedPageBreak/>
                    <w:t>八</w:t>
                  </w:r>
                </w:p>
              </w:tc>
              <w:tc>
                <w:tcPr>
                  <w:tcW w:w="1870" w:type="dxa"/>
                  <w:shd w:val="clear" w:color="auto" w:fill="auto"/>
                </w:tcPr>
                <w:p w:rsidR="002F6B85" w:rsidRPr="002F6B85" w:rsidRDefault="002F6B85" w:rsidP="002F6B85">
                  <w:pPr>
                    <w:snapToGrid w:val="0"/>
                    <w:spacing w:line="400" w:lineRule="exact"/>
                    <w:jc w:val="both"/>
                    <w:rPr>
                      <w:rFonts w:ascii="Calibri" w:eastAsia="標楷體" w:hAnsi="Calibri" w:cs="Times New Roman"/>
                    </w:rPr>
                  </w:pPr>
                  <w:r w:rsidRPr="002F6B85">
                    <w:rPr>
                      <w:rFonts w:ascii="Calibri" w:eastAsia="標楷體" w:hAnsi="Calibri" w:cs="Times New Roman"/>
                    </w:rPr>
                    <w:t>其他經本部認定者。</w:t>
                  </w:r>
                </w:p>
              </w:tc>
              <w:tc>
                <w:tcPr>
                  <w:tcW w:w="6665" w:type="dxa"/>
                  <w:shd w:val="clear" w:color="auto" w:fill="auto"/>
                </w:tcPr>
                <w:p w:rsidR="002F6B85" w:rsidRPr="002F6B85" w:rsidRDefault="002F6B85" w:rsidP="002F6B85">
                  <w:pPr>
                    <w:numPr>
                      <w:ilvl w:val="0"/>
                      <w:numId w:val="15"/>
                    </w:numPr>
                    <w:snapToGrid w:val="0"/>
                    <w:spacing w:line="400" w:lineRule="exact"/>
                    <w:jc w:val="both"/>
                    <w:rPr>
                      <w:rFonts w:ascii="Calibri" w:eastAsia="標楷體" w:hAnsi="Calibri" w:cs="Times New Roman"/>
                    </w:rPr>
                  </w:pPr>
                  <w:r w:rsidRPr="002F6B85">
                    <w:rPr>
                      <w:rFonts w:ascii="Calibri" w:eastAsia="標楷體" w:hAnsi="Calibri" w:cs="Times New Roman"/>
                    </w:rPr>
                    <w:t>補助項目，以一至七所列項目或經本部事前核准之項目為限。</w:t>
                  </w:r>
                </w:p>
                <w:p w:rsidR="002F6B85" w:rsidRPr="002F6B85" w:rsidRDefault="002F6B85" w:rsidP="002F6B85">
                  <w:pPr>
                    <w:numPr>
                      <w:ilvl w:val="0"/>
                      <w:numId w:val="15"/>
                    </w:numPr>
                    <w:snapToGrid w:val="0"/>
                    <w:spacing w:line="400" w:lineRule="exact"/>
                    <w:jc w:val="both"/>
                    <w:rPr>
                      <w:rFonts w:ascii="Calibri" w:eastAsia="標楷體" w:hAnsi="Calibri" w:cs="Times New Roman"/>
                    </w:rPr>
                  </w:pPr>
                  <w:r w:rsidRPr="002F6B85">
                    <w:rPr>
                      <w:rFonts w:ascii="Calibri" w:eastAsia="標楷體" w:hAnsi="Calibri" w:cs="Times New Roman"/>
                    </w:rPr>
                    <w:t>補助比率，以</w:t>
                  </w:r>
                  <w:r w:rsidRPr="002F6B85">
                    <w:rPr>
                      <w:rFonts w:ascii="Calibri" w:eastAsia="標楷體" w:hAnsi="Calibri" w:cs="Times New Roman" w:hint="eastAsia"/>
                    </w:rPr>
                    <w:t>核定</w:t>
                  </w:r>
                  <w:r w:rsidRPr="002F6B85">
                    <w:rPr>
                      <w:rFonts w:ascii="Calibri" w:eastAsia="標楷體" w:hAnsi="Calibri" w:cs="Times New Roman"/>
                    </w:rPr>
                    <w:t>經費</w:t>
                  </w:r>
                  <w:r w:rsidRPr="002F6B85">
                    <w:rPr>
                      <w:rFonts w:ascii="Calibri" w:eastAsia="標楷體" w:hAnsi="Calibri" w:cs="Times New Roman" w:hint="eastAsia"/>
                    </w:rPr>
                    <w:t>百分之八十</w:t>
                  </w:r>
                  <w:r w:rsidRPr="002F6B85">
                    <w:rPr>
                      <w:rFonts w:ascii="Calibri" w:eastAsia="標楷體" w:hAnsi="Calibri" w:cs="Times New Roman"/>
                    </w:rPr>
                    <w:t>為</w:t>
                  </w:r>
                  <w:r w:rsidRPr="002F6B85">
                    <w:rPr>
                      <w:rFonts w:ascii="Calibri" w:eastAsia="標楷體" w:hAnsi="Calibri" w:cs="Times New Roman" w:hint="eastAsia"/>
                    </w:rPr>
                    <w:t>原則</w:t>
                  </w:r>
                  <w:r w:rsidRPr="002F6B85">
                    <w:rPr>
                      <w:rFonts w:ascii="Calibri" w:eastAsia="標楷體" w:hAnsi="Calibri" w:cs="Times New Roman"/>
                    </w:rPr>
                    <w:t>。</w:t>
                  </w:r>
                </w:p>
              </w:tc>
            </w:tr>
          </w:tbl>
          <w:p w:rsidR="002F6B85" w:rsidRPr="002F6B85" w:rsidRDefault="002F6B85" w:rsidP="002F6B85">
            <w:pPr>
              <w:snapToGrid w:val="0"/>
              <w:spacing w:line="400" w:lineRule="exact"/>
              <w:rPr>
                <w:rFonts w:ascii="標楷體" w:eastAsia="標楷體" w:hAnsi="標楷體" w:cs="Times New Roman"/>
              </w:rPr>
            </w:pPr>
          </w:p>
          <w:p w:rsidR="002F6B85" w:rsidRPr="002F6B85" w:rsidRDefault="002F6B85" w:rsidP="002F6B85">
            <w:pPr>
              <w:snapToGrid w:val="0"/>
              <w:spacing w:line="400" w:lineRule="exact"/>
              <w:rPr>
                <w:rFonts w:ascii="標楷體" w:eastAsia="標楷體" w:hAnsi="標楷體" w:cs="Times New Roman"/>
              </w:rPr>
            </w:pPr>
            <w:r w:rsidRPr="002F6B85">
              <w:rPr>
                <w:rFonts w:ascii="標楷體" w:eastAsia="標楷體" w:hAnsi="標楷體" w:cs="Times New Roman" w:hint="eastAsia"/>
              </w:rPr>
              <w:t>備註</w:t>
            </w:r>
          </w:p>
          <w:p w:rsidR="002F6B85" w:rsidRPr="002F6B85" w:rsidRDefault="002F6B85" w:rsidP="002F6B85">
            <w:pPr>
              <w:snapToGrid w:val="0"/>
              <w:spacing w:line="460" w:lineRule="exact"/>
              <w:ind w:leftChars="188" w:left="451"/>
              <w:rPr>
                <w:rFonts w:ascii="標楷體" w:eastAsia="標楷體" w:hAnsi="標楷體" w:cs="Times New Roman"/>
                <w:shd w:val="clear" w:color="auto" w:fill="FFFFFF"/>
              </w:rPr>
            </w:pPr>
            <w:r w:rsidRPr="002F6B85">
              <w:rPr>
                <w:rFonts w:ascii="標楷體" w:eastAsia="標楷體" w:hAnsi="標楷體" w:cs="Times New Roman" w:hint="eastAsia"/>
                <w:shd w:val="clear" w:color="auto" w:fill="FFFFFF"/>
              </w:rPr>
              <w:t>上開基準表之補助項目及基準，說明如下：</w:t>
            </w:r>
          </w:p>
          <w:tbl>
            <w:tblPr>
              <w:tblW w:w="2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561"/>
              <w:gridCol w:w="6947"/>
            </w:tblGrid>
            <w:tr w:rsidR="002F6B85" w:rsidRPr="002F6B85" w:rsidTr="002F6B85">
              <w:tc>
                <w:tcPr>
                  <w:tcW w:w="415"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編號</w:t>
                  </w:r>
                </w:p>
              </w:tc>
              <w:tc>
                <w:tcPr>
                  <w:tcW w:w="841" w:type="pct"/>
                  <w:shd w:val="clear" w:color="auto" w:fill="auto"/>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補助項目</w:t>
                  </w:r>
                </w:p>
              </w:tc>
              <w:tc>
                <w:tcPr>
                  <w:tcW w:w="3743"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用途及支用基準說明</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權利金</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rPr>
                  </w:pPr>
                  <w:r w:rsidRPr="002F6B85">
                    <w:rPr>
                      <w:rFonts w:ascii="標楷體" w:eastAsia="標楷體" w:hAnsi="標楷體" w:cs="Times New Roman" w:hint="eastAsia"/>
                      <w:shd w:val="clear" w:color="auto" w:fill="FFFFFF"/>
                    </w:rPr>
                    <w:t>依國際體育組織規定或合約規範，</w:t>
                  </w:r>
                  <w:proofErr w:type="gramStart"/>
                  <w:r w:rsidRPr="002F6B85">
                    <w:rPr>
                      <w:rFonts w:ascii="標楷體" w:eastAsia="標楷體" w:hAnsi="標楷體" w:cs="Times New Roman" w:hint="eastAsia"/>
                      <w:shd w:val="clear" w:color="auto" w:fill="FFFFFF"/>
                    </w:rPr>
                    <w:t>覈</w:t>
                  </w:r>
                  <w:proofErr w:type="gramEnd"/>
                  <w:r w:rsidRPr="002F6B85">
                    <w:rPr>
                      <w:rFonts w:ascii="標楷體" w:eastAsia="標楷體" w:hAnsi="標楷體" w:cs="Times New Roman" w:hint="eastAsia"/>
                      <w:shd w:val="clear" w:color="auto" w:fill="FFFFFF"/>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標楷體" w:hint="eastAsia"/>
                    </w:rPr>
                    <w:t>獎金</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rPr>
                  </w:pPr>
                  <w:r w:rsidRPr="002F6B85">
                    <w:rPr>
                      <w:rFonts w:ascii="標楷體" w:eastAsia="標楷體" w:hAnsi="標楷體" w:cs="Times New Roman" w:hint="eastAsia"/>
                      <w:shd w:val="clear" w:color="auto" w:fill="FFFFFF"/>
                    </w:rPr>
                    <w:t>依國際體育組織規定或合約規範，</w:t>
                  </w:r>
                  <w:proofErr w:type="gramStart"/>
                  <w:r w:rsidRPr="002F6B85">
                    <w:rPr>
                      <w:rFonts w:ascii="標楷體" w:eastAsia="標楷體" w:hAnsi="標楷體" w:cs="Times New Roman" w:hint="eastAsia"/>
                      <w:shd w:val="clear" w:color="auto" w:fill="FFFFFF"/>
                    </w:rPr>
                    <w:t>覈</w:t>
                  </w:r>
                  <w:proofErr w:type="gramEnd"/>
                  <w:r w:rsidRPr="002F6B85">
                    <w:rPr>
                      <w:rFonts w:ascii="標楷體" w:eastAsia="標楷體" w:hAnsi="標楷體" w:cs="Times New Roman" w:hint="eastAsia"/>
                      <w:shd w:val="clear" w:color="auto" w:fill="FFFFFF"/>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Times New Roman" w:hint="eastAsia"/>
                    </w:rPr>
                    <w:t>膳宿費</w:t>
                  </w:r>
                </w:p>
              </w:tc>
              <w:tc>
                <w:tcPr>
                  <w:tcW w:w="3743" w:type="pct"/>
                  <w:shd w:val="clear" w:color="auto" w:fill="auto"/>
                  <w:vAlign w:val="center"/>
                </w:tcPr>
                <w:p w:rsidR="002F6B85" w:rsidRPr="002F6B85" w:rsidRDefault="002F6B85" w:rsidP="002F6B85">
                  <w:pPr>
                    <w:numPr>
                      <w:ilvl w:val="0"/>
                      <w:numId w:val="16"/>
                    </w:numPr>
                    <w:spacing w:line="360" w:lineRule="exact"/>
                    <w:ind w:left="603" w:hanging="567"/>
                    <w:jc w:val="both"/>
                    <w:rPr>
                      <w:rFonts w:ascii="標楷體" w:eastAsia="標楷體" w:hAnsi="標楷體" w:cs="Times New Roman"/>
                    </w:rPr>
                  </w:pPr>
                  <w:r w:rsidRPr="002F6B85">
                    <w:rPr>
                      <w:rFonts w:ascii="標楷體" w:eastAsia="標楷體" w:hAnsi="標楷體" w:cs="Times New Roman" w:hint="eastAsia"/>
                    </w:rPr>
                    <w:t>國內膳宿費：</w:t>
                  </w:r>
                </w:p>
                <w:p w:rsidR="002F6B85" w:rsidRPr="002F6B85" w:rsidRDefault="002F6B85" w:rsidP="002F6B85">
                  <w:pPr>
                    <w:numPr>
                      <w:ilvl w:val="0"/>
                      <w:numId w:val="17"/>
                    </w:numPr>
                    <w:spacing w:line="360" w:lineRule="exact"/>
                    <w:ind w:left="886" w:hanging="283"/>
                    <w:jc w:val="both"/>
                    <w:rPr>
                      <w:rFonts w:ascii="標楷體" w:eastAsia="標楷體" w:hAnsi="標楷體" w:cs="Times New Roman"/>
                    </w:rPr>
                  </w:pPr>
                  <w:r w:rsidRPr="002F6B85">
                    <w:rPr>
                      <w:rFonts w:ascii="標楷體" w:eastAsia="標楷體" w:hAnsi="標楷體" w:cs="Times New Roman" w:hint="eastAsia"/>
                    </w:rPr>
                    <w:t>以每人每日最高補助三千元為原則；</w:t>
                  </w:r>
                  <w:r w:rsidRPr="002F6B85">
                    <w:rPr>
                      <w:rFonts w:ascii="標楷體" w:eastAsia="標楷體" w:hAnsi="標楷體" w:cs="Times New Roman" w:hint="eastAsia"/>
                      <w:szCs w:val="24"/>
                    </w:rPr>
                    <w:t>國際體育組織會長、秘書長或其他相當層級人員來</w:t>
                  </w:r>
                  <w:proofErr w:type="gramStart"/>
                  <w:r w:rsidRPr="002F6B85">
                    <w:rPr>
                      <w:rFonts w:ascii="標楷體" w:eastAsia="標楷體" w:hAnsi="標楷體" w:cs="Times New Roman" w:hint="eastAsia"/>
                      <w:szCs w:val="24"/>
                    </w:rPr>
                    <w:t>臺</w:t>
                  </w:r>
                  <w:proofErr w:type="gramEnd"/>
                  <w:r w:rsidRPr="002F6B85">
                    <w:rPr>
                      <w:rFonts w:ascii="標楷體" w:eastAsia="標楷體" w:hAnsi="標楷體" w:cs="Times New Roman" w:hint="eastAsia"/>
                      <w:szCs w:val="24"/>
                    </w:rPr>
                    <w:t>，以每人每日最高補助七千元為原則。</w:t>
                  </w:r>
                </w:p>
                <w:p w:rsidR="002F6B85" w:rsidRPr="002F6B85" w:rsidRDefault="002F6B85" w:rsidP="002F6B85">
                  <w:pPr>
                    <w:numPr>
                      <w:ilvl w:val="0"/>
                      <w:numId w:val="17"/>
                    </w:numPr>
                    <w:spacing w:line="360" w:lineRule="exact"/>
                    <w:ind w:left="886" w:hanging="283"/>
                    <w:jc w:val="both"/>
                    <w:rPr>
                      <w:rFonts w:ascii="標楷體" w:eastAsia="標楷體" w:hAnsi="標楷體" w:cs="Times New Roman"/>
                    </w:rPr>
                  </w:pPr>
                  <w:r w:rsidRPr="002F6B85">
                    <w:rPr>
                      <w:rFonts w:ascii="標楷體" w:eastAsia="標楷體" w:hAnsi="標楷體" w:cs="Times New Roman" w:hint="eastAsia"/>
                    </w:rPr>
                    <w:t>工作人員誤餐費，每人每餐最高補助</w:t>
                  </w:r>
                  <w:proofErr w:type="gramStart"/>
                  <w:r w:rsidRPr="002F6B85">
                    <w:rPr>
                      <w:rFonts w:ascii="標楷體" w:eastAsia="標楷體" w:hAnsi="標楷體" w:cs="Times New Roman" w:hint="eastAsia"/>
                    </w:rPr>
                    <w:t>一</w:t>
                  </w:r>
                  <w:proofErr w:type="gramEnd"/>
                  <w:r w:rsidRPr="002F6B85">
                    <w:rPr>
                      <w:rFonts w:ascii="標楷體" w:eastAsia="標楷體" w:hAnsi="標楷體" w:cs="Times New Roman" w:hint="eastAsia"/>
                    </w:rPr>
                    <w:t>百元。</w:t>
                  </w:r>
                </w:p>
                <w:p w:rsidR="002F6B85" w:rsidRPr="002F6B85" w:rsidRDefault="002F6B85" w:rsidP="002F6B85">
                  <w:pPr>
                    <w:numPr>
                      <w:ilvl w:val="0"/>
                      <w:numId w:val="16"/>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國外膳宿費：</w:t>
                  </w:r>
                </w:p>
                <w:p w:rsidR="002F6B85" w:rsidRPr="002F6B85" w:rsidRDefault="002F6B85" w:rsidP="002F6B85">
                  <w:pPr>
                    <w:numPr>
                      <w:ilvl w:val="0"/>
                      <w:numId w:val="18"/>
                    </w:numPr>
                    <w:spacing w:line="360" w:lineRule="exact"/>
                    <w:jc w:val="both"/>
                    <w:rPr>
                      <w:rFonts w:ascii="標楷體" w:eastAsia="標楷體" w:hAnsi="標楷體" w:cs="Times New Roman"/>
                      <w:szCs w:val="24"/>
                    </w:rPr>
                  </w:pPr>
                  <w:r w:rsidRPr="002F6B85">
                    <w:rPr>
                      <w:rFonts w:ascii="標楷體" w:eastAsia="標楷體" w:hAnsi="標楷體" w:cs="Times New Roman" w:hint="eastAsia"/>
                      <w:szCs w:val="24"/>
                    </w:rPr>
                    <w:t>赴國外參加國際會議或重要交流活動者，</w:t>
                  </w:r>
                  <w:r w:rsidRPr="002F6B85">
                    <w:rPr>
                      <w:rFonts w:ascii="標楷體" w:eastAsia="標楷體" w:hAnsi="標楷體" w:cs="Times New Roman" w:hint="eastAsia"/>
                    </w:rPr>
                    <w:t>開幕日至閉幕日</w:t>
                  </w:r>
                  <w:proofErr w:type="gramStart"/>
                  <w:r w:rsidRPr="002F6B85">
                    <w:rPr>
                      <w:rFonts w:ascii="標楷體" w:eastAsia="標楷體" w:hAnsi="標楷體" w:cs="Times New Roman" w:hint="eastAsia"/>
                    </w:rPr>
                    <w:t>期間，</w:t>
                  </w:r>
                  <w:proofErr w:type="gramEnd"/>
                  <w:r w:rsidRPr="002F6B85">
                    <w:rPr>
                      <w:rFonts w:ascii="標楷體" w:eastAsia="標楷體" w:hAnsi="標楷體" w:cs="Times New Roman" w:hint="eastAsia"/>
                    </w:rPr>
                    <w:t>每人每日最高補助四千元。但舉辦單位有提供膳食或住宿者，依下列規定補助：</w:t>
                  </w:r>
                </w:p>
                <w:p w:rsidR="002F6B85" w:rsidRPr="002F6B85" w:rsidRDefault="002F6B85" w:rsidP="002F6B85">
                  <w:pPr>
                    <w:numPr>
                      <w:ilvl w:val="0"/>
                      <w:numId w:val="19"/>
                    </w:numPr>
                    <w:snapToGrid w:val="0"/>
                    <w:spacing w:line="360" w:lineRule="exact"/>
                    <w:jc w:val="both"/>
                    <w:rPr>
                      <w:rFonts w:ascii="標楷體" w:eastAsia="標楷體" w:hAnsi="標楷體" w:cs="Times New Roman"/>
                    </w:rPr>
                  </w:pPr>
                  <w:r w:rsidRPr="002F6B85">
                    <w:rPr>
                      <w:rFonts w:ascii="標楷體" w:eastAsia="標楷體" w:hAnsi="標楷體" w:cs="Times New Roman" w:hint="eastAsia"/>
                    </w:rPr>
                    <w:t>舉辦單位提供膳食而不提供住宿者，每日最高補助二千四百元。</w:t>
                  </w:r>
                </w:p>
                <w:p w:rsidR="002F6B85" w:rsidRPr="002F6B85" w:rsidRDefault="002F6B85" w:rsidP="002F6B85">
                  <w:pPr>
                    <w:numPr>
                      <w:ilvl w:val="0"/>
                      <w:numId w:val="19"/>
                    </w:numPr>
                    <w:snapToGrid w:val="0"/>
                    <w:spacing w:line="360" w:lineRule="exact"/>
                    <w:jc w:val="both"/>
                    <w:rPr>
                      <w:rFonts w:ascii="標楷體" w:eastAsia="標楷體" w:hAnsi="標楷體" w:cs="Times New Roman"/>
                    </w:rPr>
                  </w:pPr>
                  <w:r w:rsidRPr="002F6B85">
                    <w:rPr>
                      <w:rFonts w:ascii="標楷體" w:eastAsia="標楷體" w:hAnsi="標楷體" w:cs="Times New Roman" w:hint="eastAsia"/>
                    </w:rPr>
                    <w:t>舉辦單位提供住宿而不提供膳食者，每日最高補助一千六百元。</w:t>
                  </w:r>
                </w:p>
                <w:p w:rsidR="002F6B85" w:rsidRPr="002F6B85" w:rsidRDefault="002F6B85" w:rsidP="002F6B85">
                  <w:pPr>
                    <w:numPr>
                      <w:ilvl w:val="0"/>
                      <w:numId w:val="18"/>
                    </w:numPr>
                    <w:snapToGrid w:val="0"/>
                    <w:spacing w:line="360" w:lineRule="exact"/>
                    <w:jc w:val="both"/>
                    <w:rPr>
                      <w:rFonts w:ascii="標楷體" w:eastAsia="標楷體" w:hAnsi="標楷體" w:cs="Times New Roman"/>
                    </w:rPr>
                  </w:pPr>
                  <w:r w:rsidRPr="002F6B85">
                    <w:rPr>
                      <w:rFonts w:ascii="標楷體" w:eastAsia="標楷體" w:hAnsi="標楷體" w:cs="Times New Roman" w:hint="eastAsia"/>
                    </w:rPr>
                    <w:t>以開幕日及閉幕日前後合計加計一日，最高補助二千元。</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Times New Roman" w:hint="eastAsia"/>
                    </w:rPr>
                    <w:t>交通費</w:t>
                  </w:r>
                </w:p>
              </w:tc>
              <w:tc>
                <w:tcPr>
                  <w:tcW w:w="3743" w:type="pct"/>
                  <w:shd w:val="clear" w:color="auto" w:fill="auto"/>
                  <w:vAlign w:val="center"/>
                </w:tcPr>
                <w:p w:rsidR="002F6B85" w:rsidRPr="002F6B85" w:rsidRDefault="002F6B85" w:rsidP="002F6B85">
                  <w:pPr>
                    <w:numPr>
                      <w:ilvl w:val="0"/>
                      <w:numId w:val="20"/>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參照國內出差旅費報支要點及國外出差旅費報支要點辦理。</w:t>
                  </w:r>
                </w:p>
                <w:p w:rsidR="002F6B85" w:rsidRPr="002F6B85" w:rsidRDefault="002F6B85" w:rsidP="002F6B85">
                  <w:pPr>
                    <w:numPr>
                      <w:ilvl w:val="0"/>
                      <w:numId w:val="20"/>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rPr>
                    <w:t>下列人員得以商務艙</w:t>
                  </w:r>
                  <w:proofErr w:type="gramStart"/>
                  <w:r w:rsidRPr="002F6B85">
                    <w:rPr>
                      <w:rFonts w:ascii="標楷體" w:eastAsia="標楷體" w:hAnsi="標楷體" w:cs="Times New Roman" w:hint="eastAsia"/>
                    </w:rPr>
                    <w:t>覈</w:t>
                  </w:r>
                  <w:proofErr w:type="gramEnd"/>
                  <w:r w:rsidRPr="002F6B85">
                    <w:rPr>
                      <w:rFonts w:ascii="標楷體" w:eastAsia="標楷體" w:hAnsi="標楷體" w:cs="Times New Roman" w:hint="eastAsia"/>
                    </w:rPr>
                    <w:t>實編列：</w:t>
                  </w:r>
                </w:p>
                <w:p w:rsidR="002F6B85" w:rsidRPr="002F6B85" w:rsidRDefault="002F6B85" w:rsidP="002F6B85">
                  <w:pPr>
                    <w:numPr>
                      <w:ilvl w:val="0"/>
                      <w:numId w:val="21"/>
                    </w:numPr>
                    <w:spacing w:line="360" w:lineRule="exact"/>
                    <w:ind w:left="886"/>
                    <w:jc w:val="both"/>
                    <w:rPr>
                      <w:rFonts w:ascii="標楷體" w:eastAsia="標楷體" w:hAnsi="標楷體" w:cs="Times New Roman"/>
                      <w:szCs w:val="24"/>
                    </w:rPr>
                  </w:pPr>
                  <w:r w:rsidRPr="002F6B85">
                    <w:rPr>
                      <w:rFonts w:ascii="標楷體" w:eastAsia="標楷體" w:hAnsi="標楷體" w:cs="Times New Roman" w:hint="eastAsia"/>
                    </w:rPr>
                    <w:t>國際或各國體育運動組織會長、秘書長來</w:t>
                  </w:r>
                  <w:proofErr w:type="gramStart"/>
                  <w:r w:rsidRPr="002F6B85">
                    <w:rPr>
                      <w:rFonts w:ascii="標楷體" w:eastAsia="標楷體" w:hAnsi="標楷體" w:cs="Times New Roman" w:hint="eastAsia"/>
                    </w:rPr>
                    <w:t>臺</w:t>
                  </w:r>
                  <w:proofErr w:type="gramEnd"/>
                  <w:r w:rsidRPr="002F6B85">
                    <w:rPr>
                      <w:rFonts w:ascii="標楷體" w:eastAsia="標楷體" w:hAnsi="標楷體" w:cs="Times New Roman" w:hint="eastAsia"/>
                    </w:rPr>
                    <w:t>。</w:t>
                  </w:r>
                </w:p>
                <w:p w:rsidR="002F6B85" w:rsidRPr="002F6B85" w:rsidRDefault="002F6B85" w:rsidP="002F6B85">
                  <w:pPr>
                    <w:numPr>
                      <w:ilvl w:val="0"/>
                      <w:numId w:val="21"/>
                    </w:numPr>
                    <w:spacing w:line="360" w:lineRule="exact"/>
                    <w:ind w:left="886"/>
                    <w:jc w:val="both"/>
                    <w:rPr>
                      <w:rFonts w:ascii="標楷體" w:eastAsia="標楷體" w:hAnsi="標楷體" w:cs="Times New Roman"/>
                    </w:rPr>
                  </w:pPr>
                  <w:r w:rsidRPr="002F6B85">
                    <w:rPr>
                      <w:rFonts w:ascii="標楷體" w:eastAsia="標楷體" w:hAnsi="標楷體" w:cs="Times New Roman" w:hint="eastAsia"/>
                    </w:rPr>
                    <w:t>全國性體育團體現任會長或理事長出訪。</w:t>
                  </w:r>
                </w:p>
                <w:p w:rsidR="002F6B85" w:rsidRPr="002F6B85" w:rsidRDefault="002F6B85" w:rsidP="002F6B85">
                  <w:pPr>
                    <w:numPr>
                      <w:ilvl w:val="0"/>
                      <w:numId w:val="21"/>
                    </w:numPr>
                    <w:spacing w:line="360" w:lineRule="exact"/>
                    <w:ind w:left="886"/>
                    <w:jc w:val="both"/>
                    <w:rPr>
                      <w:rFonts w:ascii="標楷體" w:eastAsia="標楷體" w:hAnsi="標楷體" w:cs="Times New Roman"/>
                    </w:rPr>
                  </w:pPr>
                  <w:r w:rsidRPr="002F6B85">
                    <w:rPr>
                      <w:rFonts w:ascii="標楷體" w:eastAsia="標楷體" w:hAnsi="標楷體" w:cs="Times New Roman" w:hint="eastAsia"/>
                    </w:rPr>
                    <w:t>其他經事前核定之人員。</w:t>
                  </w:r>
                </w:p>
                <w:p w:rsidR="002F6B85" w:rsidRPr="002F6B85" w:rsidRDefault="002F6B85" w:rsidP="002F6B85">
                  <w:pPr>
                    <w:numPr>
                      <w:ilvl w:val="0"/>
                      <w:numId w:val="20"/>
                    </w:numPr>
                    <w:spacing w:line="360" w:lineRule="exact"/>
                    <w:ind w:left="603" w:hanging="567"/>
                    <w:jc w:val="both"/>
                    <w:rPr>
                      <w:rFonts w:ascii="標楷體" w:eastAsia="標楷體" w:hAnsi="標楷體" w:cs="Times New Roman"/>
                      <w:szCs w:val="24"/>
                    </w:rPr>
                  </w:pPr>
                  <w:r w:rsidRPr="002F6B85">
                    <w:rPr>
                      <w:rFonts w:ascii="標楷體" w:eastAsia="標楷體" w:hAnsi="標楷體" w:cs="標楷體"/>
                      <w:spacing w:val="2"/>
                      <w:szCs w:val="24"/>
                    </w:rPr>
                    <w:t>國內租車</w:t>
                  </w:r>
                  <w:r w:rsidRPr="002F6B85">
                    <w:rPr>
                      <w:rFonts w:ascii="標楷體" w:eastAsia="標楷體" w:hAnsi="標楷體" w:cs="標楷體" w:hint="eastAsia"/>
                      <w:spacing w:val="2"/>
                      <w:szCs w:val="24"/>
                    </w:rPr>
                    <w:t>費用</w:t>
                  </w:r>
                  <w:r w:rsidRPr="002F6B85">
                    <w:rPr>
                      <w:rFonts w:ascii="標楷體" w:eastAsia="標楷體" w:hAnsi="標楷體" w:cs="標楷體"/>
                      <w:spacing w:val="2"/>
                      <w:szCs w:val="24"/>
                    </w:rPr>
                    <w:t>：</w:t>
                  </w:r>
                </w:p>
                <w:p w:rsidR="002F6B85" w:rsidRPr="002F6B85" w:rsidRDefault="002F6B85" w:rsidP="002F6B85">
                  <w:pPr>
                    <w:numPr>
                      <w:ilvl w:val="0"/>
                      <w:numId w:val="22"/>
                    </w:numPr>
                    <w:spacing w:line="360" w:lineRule="exact"/>
                    <w:ind w:left="886"/>
                    <w:jc w:val="both"/>
                    <w:rPr>
                      <w:rFonts w:ascii="標楷體" w:eastAsia="標楷體" w:hAnsi="標楷體" w:cs="Times New Roman"/>
                      <w:szCs w:val="24"/>
                    </w:rPr>
                  </w:pPr>
                  <w:r w:rsidRPr="002F6B85">
                    <w:rPr>
                      <w:rFonts w:ascii="標楷體" w:eastAsia="標楷體" w:hAnsi="標楷體" w:cs="標楷體"/>
                      <w:spacing w:val="2"/>
                      <w:szCs w:val="24"/>
                    </w:rPr>
                    <w:t>大型</w:t>
                  </w:r>
                  <w:r w:rsidRPr="002F6B85">
                    <w:rPr>
                      <w:rFonts w:ascii="標楷體" w:eastAsia="標楷體" w:hAnsi="標楷體" w:cs="標楷體" w:hint="eastAsia"/>
                      <w:spacing w:val="2"/>
                      <w:szCs w:val="24"/>
                    </w:rPr>
                    <w:t>車每天每輛最高補助九千</w:t>
                  </w:r>
                  <w:r w:rsidRPr="002F6B85">
                    <w:rPr>
                      <w:rFonts w:ascii="標楷體" w:eastAsia="標楷體" w:hAnsi="標楷體" w:cs="標楷體"/>
                      <w:spacing w:val="2"/>
                      <w:szCs w:val="24"/>
                    </w:rPr>
                    <w:t>元</w:t>
                  </w:r>
                  <w:r w:rsidRPr="002F6B85">
                    <w:rPr>
                      <w:rFonts w:ascii="標楷體" w:eastAsia="標楷體" w:hAnsi="標楷體" w:cs="標楷體" w:hint="eastAsia"/>
                      <w:spacing w:val="2"/>
                      <w:szCs w:val="24"/>
                    </w:rPr>
                    <w:t>。</w:t>
                  </w:r>
                </w:p>
                <w:p w:rsidR="002F6B85" w:rsidRPr="002F6B85" w:rsidRDefault="002F6B85" w:rsidP="002F6B85">
                  <w:pPr>
                    <w:numPr>
                      <w:ilvl w:val="0"/>
                      <w:numId w:val="22"/>
                    </w:numPr>
                    <w:spacing w:line="360" w:lineRule="exact"/>
                    <w:ind w:left="886"/>
                    <w:jc w:val="both"/>
                    <w:rPr>
                      <w:rFonts w:ascii="標楷體" w:eastAsia="標楷體" w:hAnsi="標楷體" w:cs="Times New Roman"/>
                      <w:szCs w:val="24"/>
                    </w:rPr>
                  </w:pPr>
                  <w:r w:rsidRPr="002F6B85">
                    <w:rPr>
                      <w:rFonts w:ascii="標楷體" w:eastAsia="標楷體" w:hAnsi="標楷體" w:cs="標楷體"/>
                      <w:spacing w:val="2"/>
                      <w:szCs w:val="24"/>
                    </w:rPr>
                    <w:t>中型</w:t>
                  </w:r>
                  <w:r w:rsidRPr="002F6B85">
                    <w:rPr>
                      <w:rFonts w:ascii="標楷體" w:eastAsia="標楷體" w:hAnsi="標楷體" w:cs="標楷體" w:hint="eastAsia"/>
                      <w:spacing w:val="2"/>
                      <w:szCs w:val="24"/>
                    </w:rPr>
                    <w:t>車每天每輛最高補助六千</w:t>
                  </w:r>
                  <w:r w:rsidRPr="002F6B85">
                    <w:rPr>
                      <w:rFonts w:ascii="標楷體" w:eastAsia="標楷體" w:hAnsi="標楷體" w:cs="標楷體"/>
                      <w:szCs w:val="24"/>
                    </w:rPr>
                    <w:t>元</w:t>
                  </w:r>
                  <w:r w:rsidRPr="002F6B85">
                    <w:rPr>
                      <w:rFonts w:ascii="標楷體" w:eastAsia="標楷體" w:hAnsi="標楷體" w:cs="標楷體" w:hint="eastAsia"/>
                      <w:szCs w:val="24"/>
                    </w:rPr>
                    <w:t>。</w:t>
                  </w:r>
                </w:p>
                <w:p w:rsidR="002F6B85" w:rsidRPr="002F6B85" w:rsidRDefault="002F6B85" w:rsidP="002F6B85">
                  <w:pPr>
                    <w:numPr>
                      <w:ilvl w:val="0"/>
                      <w:numId w:val="22"/>
                    </w:numPr>
                    <w:spacing w:line="360" w:lineRule="exact"/>
                    <w:ind w:left="886"/>
                    <w:jc w:val="both"/>
                    <w:rPr>
                      <w:rFonts w:ascii="標楷體" w:eastAsia="標楷體" w:hAnsi="標楷體" w:cs="Times New Roman"/>
                      <w:szCs w:val="24"/>
                    </w:rPr>
                  </w:pPr>
                  <w:r w:rsidRPr="002F6B85">
                    <w:rPr>
                      <w:rFonts w:ascii="標楷體" w:eastAsia="標楷體" w:hAnsi="標楷體" w:cs="標楷體"/>
                      <w:szCs w:val="24"/>
                    </w:rPr>
                    <w:t>小型</w:t>
                  </w:r>
                  <w:r w:rsidRPr="002F6B85">
                    <w:rPr>
                      <w:rFonts w:ascii="標楷體" w:eastAsia="標楷體" w:hAnsi="標楷體" w:cs="標楷體" w:hint="eastAsia"/>
                      <w:szCs w:val="24"/>
                    </w:rPr>
                    <w:t>車每天每輛最高補助三千</w:t>
                  </w:r>
                  <w:r w:rsidRPr="002F6B85">
                    <w:rPr>
                      <w:rFonts w:ascii="標楷體" w:eastAsia="標楷體" w:hAnsi="標楷體" w:cs="標楷體"/>
                      <w:spacing w:val="-1"/>
                      <w:szCs w:val="24"/>
                    </w:rPr>
                    <w:t>元</w:t>
                  </w:r>
                  <w:r w:rsidRPr="002F6B85">
                    <w:rPr>
                      <w:rFonts w:ascii="標楷體" w:eastAsia="標楷體" w:hAnsi="標楷體" w:cs="標楷體"/>
                      <w:szCs w:val="24"/>
                    </w:rPr>
                    <w:t>。</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標楷體" w:hint="eastAsia"/>
                    </w:rPr>
                    <w:t>行銷宣傳費</w:t>
                  </w:r>
                </w:p>
              </w:tc>
              <w:tc>
                <w:tcPr>
                  <w:tcW w:w="3743" w:type="pct"/>
                  <w:shd w:val="clear" w:color="auto" w:fill="auto"/>
                  <w:vAlign w:val="center"/>
                </w:tcPr>
                <w:p w:rsidR="002F6B85" w:rsidRPr="002F6B85" w:rsidRDefault="002F6B85" w:rsidP="002F6B85">
                  <w:pPr>
                    <w:numPr>
                      <w:ilvl w:val="0"/>
                      <w:numId w:val="23"/>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媒體政策及業務宣導費：透過四大媒體</w:t>
                  </w:r>
                  <w:proofErr w:type="gramStart"/>
                  <w:r w:rsidRPr="002F6B85">
                    <w:rPr>
                      <w:rFonts w:ascii="標楷體" w:eastAsia="標楷體" w:hAnsi="標楷體" w:cs="Times New Roman" w:hint="eastAsia"/>
                      <w:szCs w:val="24"/>
                    </w:rPr>
                    <w:t>（</w:t>
                  </w:r>
                  <w:proofErr w:type="gramEnd"/>
                  <w:r w:rsidRPr="002F6B85">
                    <w:rPr>
                      <w:rFonts w:ascii="標楷體" w:eastAsia="標楷體" w:hAnsi="標楷體" w:cs="Times New Roman" w:hint="eastAsia"/>
                      <w:szCs w:val="24"/>
                    </w:rPr>
                    <w:t>平面媒體、廣播媒體、網路媒體【包括社群媒體</w:t>
                  </w:r>
                  <w:r w:rsidRPr="002F6B85">
                    <w:rPr>
                      <w:rFonts w:ascii="標楷體" w:eastAsia="標楷體" w:hAnsi="標楷體" w:cs="Times New Roman"/>
                      <w:szCs w:val="24"/>
                    </w:rPr>
                    <w:t>】</w:t>
                  </w:r>
                  <w:r w:rsidRPr="002F6B85">
                    <w:rPr>
                      <w:rFonts w:ascii="標楷體" w:eastAsia="標楷體" w:hAnsi="標楷體" w:cs="Times New Roman" w:hint="eastAsia"/>
                      <w:szCs w:val="24"/>
                    </w:rPr>
                    <w:t>及電視媒體)，配合政府推動各項政策辦理之宣導經費，應明確標示其為廣告，且揭示辦理或贊助機關、單位名稱，不得以置入性行銷方式進行，並確實依預算法第六十二條之</w:t>
                  </w:r>
                  <w:proofErr w:type="gramStart"/>
                  <w:r w:rsidRPr="002F6B85">
                    <w:rPr>
                      <w:rFonts w:ascii="標楷體" w:eastAsia="標楷體" w:hAnsi="標楷體" w:cs="Times New Roman" w:hint="eastAsia"/>
                      <w:szCs w:val="24"/>
                    </w:rPr>
                    <w:t>一</w:t>
                  </w:r>
                  <w:proofErr w:type="gramEnd"/>
                  <w:r w:rsidRPr="002F6B85">
                    <w:rPr>
                      <w:rFonts w:ascii="標楷體" w:eastAsia="標楷體" w:hAnsi="標楷體" w:cs="Times New Roman" w:hint="eastAsia"/>
                      <w:szCs w:val="24"/>
                    </w:rPr>
                    <w:t>執行原則辦理。</w:t>
                  </w:r>
                </w:p>
                <w:p w:rsidR="002F6B85" w:rsidRPr="002F6B85" w:rsidRDefault="002F6B85" w:rsidP="002F6B85">
                  <w:pPr>
                    <w:numPr>
                      <w:ilvl w:val="0"/>
                      <w:numId w:val="23"/>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lastRenderedPageBreak/>
                    <w:t>行銷推廣費：其他配合經常性業務需要，辦理產品或勞務等產銷營運之行銷及推廣費用，以及非透過四大媒體辦理之政策宣導相關經費。</w:t>
                  </w:r>
                </w:p>
                <w:p w:rsidR="002F6B85" w:rsidRPr="002F6B85" w:rsidRDefault="002F6B85" w:rsidP="002F6B85">
                  <w:pPr>
                    <w:numPr>
                      <w:ilvl w:val="0"/>
                      <w:numId w:val="23"/>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最高不得超過全案補助經費百分之三十。</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rPr>
                    <w:t>佈置費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spacing w:val="3"/>
                    </w:rPr>
                  </w:pPr>
                  <w:r w:rsidRPr="002F6B85">
                    <w:rPr>
                      <w:rFonts w:ascii="標楷體" w:eastAsia="標楷體" w:hAnsi="標楷體" w:cs="標楷體"/>
                    </w:rPr>
                    <w:t>本於</w:t>
                  </w:r>
                  <w:r w:rsidRPr="002F6B85">
                    <w:rPr>
                      <w:rFonts w:ascii="標楷體" w:eastAsia="標楷體" w:hAnsi="標楷體" w:cs="標楷體" w:hint="eastAsia"/>
                    </w:rPr>
                    <w:t>經濟</w:t>
                  </w:r>
                  <w:r w:rsidRPr="002F6B85">
                    <w:rPr>
                      <w:rFonts w:ascii="標楷體" w:eastAsia="標楷體" w:hAnsi="標楷體" w:cs="標楷體"/>
                    </w:rPr>
                    <w:t>實用原則</w:t>
                  </w:r>
                  <w:r w:rsidRPr="002F6B85">
                    <w:rPr>
                      <w:rFonts w:ascii="標楷體" w:eastAsia="標楷體" w:hAnsi="標楷體" w:cs="Times New Roman" w:hint="eastAsia"/>
                    </w:rPr>
                    <w:t>，最高不得超過全案補助經費百分之三十。</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轉播費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szCs w:val="24"/>
                    </w:rPr>
                  </w:pPr>
                  <w:r w:rsidRPr="002F6B85">
                    <w:rPr>
                      <w:rFonts w:ascii="標楷體" w:eastAsia="標楷體" w:hAnsi="標楷體" w:cs="Times New Roman" w:hint="eastAsia"/>
                      <w:szCs w:val="24"/>
                    </w:rPr>
                    <w:t>提供賽會或活動內容，進行節目製作及播出所需費用，</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醫療保險費</w:t>
                  </w:r>
                </w:p>
              </w:tc>
              <w:tc>
                <w:tcPr>
                  <w:tcW w:w="3743" w:type="pct"/>
                  <w:shd w:val="clear" w:color="auto" w:fill="auto"/>
                  <w:vAlign w:val="center"/>
                </w:tcPr>
                <w:p w:rsidR="002F6B85" w:rsidRPr="002F6B85" w:rsidRDefault="002F6B85" w:rsidP="002F6B85">
                  <w:pPr>
                    <w:numPr>
                      <w:ilvl w:val="0"/>
                      <w:numId w:val="24"/>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視活動需要，</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實編列，依法投保公共意外責任保險、健康保險或傷害保險。</w:t>
                  </w:r>
                </w:p>
                <w:p w:rsidR="002F6B85" w:rsidRPr="002F6B85" w:rsidRDefault="002F6B85" w:rsidP="002F6B85">
                  <w:pPr>
                    <w:numPr>
                      <w:ilvl w:val="0"/>
                      <w:numId w:val="24"/>
                    </w:numPr>
                    <w:spacing w:line="360" w:lineRule="exact"/>
                    <w:ind w:left="603" w:hanging="567"/>
                    <w:jc w:val="both"/>
                    <w:rPr>
                      <w:rFonts w:ascii="標楷體" w:eastAsia="標楷體" w:hAnsi="標楷體" w:cs="Times New Roman"/>
                      <w:szCs w:val="24"/>
                    </w:rPr>
                  </w:pPr>
                  <w:r w:rsidRPr="002F6B85">
                    <w:rPr>
                      <w:rFonts w:ascii="標楷體" w:eastAsia="標楷體" w:hAnsi="標楷體" w:cs="Times New Roman" w:hint="eastAsia"/>
                      <w:szCs w:val="24"/>
                    </w:rPr>
                    <w:t>每一被保險人之金額不得低於</w:t>
                  </w:r>
                  <w:proofErr w:type="gramStart"/>
                  <w:r w:rsidRPr="002F6B85">
                    <w:rPr>
                      <w:rFonts w:ascii="標楷體" w:eastAsia="標楷體" w:hAnsi="標楷體" w:cs="Times New Roman" w:hint="eastAsia"/>
                      <w:szCs w:val="24"/>
                    </w:rPr>
                    <w:t>三</w:t>
                  </w:r>
                  <w:proofErr w:type="gramEnd"/>
                  <w:r w:rsidRPr="002F6B85">
                    <w:rPr>
                      <w:rFonts w:ascii="標楷體" w:eastAsia="標楷體" w:hAnsi="標楷體" w:cs="Times New Roman" w:hint="eastAsia"/>
                      <w:szCs w:val="24"/>
                    </w:rPr>
                    <w:t>百萬元。</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場地費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rPr>
                  </w:pPr>
                  <w:r w:rsidRPr="002F6B85">
                    <w:rPr>
                      <w:rFonts w:ascii="標楷體" w:eastAsia="標楷體" w:hAnsi="標楷體" w:cs="標楷體"/>
                      <w:spacing w:val="3"/>
                    </w:rPr>
                    <w:t>依各該</w:t>
                  </w:r>
                  <w:r w:rsidRPr="002F6B85">
                    <w:rPr>
                      <w:rFonts w:ascii="標楷體" w:eastAsia="標楷體" w:hAnsi="標楷體" w:cs="標楷體" w:hint="eastAsia"/>
                      <w:spacing w:val="3"/>
                    </w:rPr>
                    <w:t>場地</w:t>
                  </w:r>
                  <w:r w:rsidRPr="002F6B85">
                    <w:rPr>
                      <w:rFonts w:ascii="標楷體" w:eastAsia="標楷體" w:hAnsi="標楷體" w:cs="標楷體"/>
                      <w:spacing w:val="3"/>
                    </w:rPr>
                    <w:t>規定</w:t>
                  </w:r>
                  <w:r w:rsidRPr="002F6B85">
                    <w:rPr>
                      <w:rFonts w:ascii="標楷體" w:eastAsia="標楷體" w:hAnsi="標楷體" w:cs="標楷體" w:hint="eastAsia"/>
                      <w:spacing w:val="3"/>
                    </w:rPr>
                    <w:t>，</w:t>
                  </w:r>
                  <w:proofErr w:type="gramStart"/>
                  <w:r w:rsidRPr="002F6B85">
                    <w:rPr>
                      <w:rFonts w:ascii="標楷體" w:eastAsia="標楷體" w:hAnsi="標楷體" w:cs="標楷體" w:hint="eastAsia"/>
                      <w:spacing w:val="3"/>
                    </w:rPr>
                    <w:t>覈</w:t>
                  </w:r>
                  <w:proofErr w:type="gramEnd"/>
                  <w:r w:rsidRPr="002F6B85">
                    <w:rPr>
                      <w:rFonts w:ascii="標楷體" w:eastAsia="標楷體" w:hAnsi="標楷體" w:cs="標楷體" w:hint="eastAsia"/>
                      <w:spacing w:val="3"/>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印刷費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szCs w:val="24"/>
                    </w:rPr>
                  </w:pPr>
                  <w:r w:rsidRPr="002F6B85">
                    <w:rPr>
                      <w:rFonts w:ascii="標楷體" w:eastAsia="標楷體" w:hAnsi="標楷體" w:cs="標楷體" w:hint="eastAsia"/>
                      <w:szCs w:val="24"/>
                    </w:rPr>
                    <w:t>設計、製作與發送教材講義、秩序冊、邀請函及相關海報，以經濟實用</w:t>
                  </w:r>
                  <w:r w:rsidRPr="002F6B85">
                    <w:rPr>
                      <w:rFonts w:ascii="標楷體" w:eastAsia="標楷體" w:hAnsi="標楷體" w:cs="標楷體" w:hint="eastAsia"/>
                      <w:spacing w:val="3"/>
                    </w:rPr>
                    <w:t>，並兼</w:t>
                  </w:r>
                  <w:proofErr w:type="gramStart"/>
                  <w:r w:rsidRPr="002F6B85">
                    <w:rPr>
                      <w:rFonts w:ascii="標楷體" w:eastAsia="標楷體" w:hAnsi="標楷體" w:cs="標楷體" w:hint="eastAsia"/>
                      <w:spacing w:val="3"/>
                    </w:rPr>
                    <w:t>採</w:t>
                  </w:r>
                  <w:proofErr w:type="gramEnd"/>
                  <w:r w:rsidRPr="002F6B85">
                    <w:rPr>
                      <w:rFonts w:ascii="標楷體" w:eastAsia="標楷體" w:hAnsi="標楷體" w:cs="標楷體" w:hint="eastAsia"/>
                      <w:spacing w:val="3"/>
                    </w:rPr>
                    <w:t>光碟版或網路版方式製作為原則。</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裁判費</w:t>
                  </w:r>
                </w:p>
              </w:tc>
              <w:tc>
                <w:tcPr>
                  <w:tcW w:w="3743" w:type="pct"/>
                  <w:shd w:val="clear" w:color="auto" w:fill="auto"/>
                  <w:vAlign w:val="center"/>
                </w:tcPr>
                <w:p w:rsidR="002F6B85" w:rsidRPr="002F6B85" w:rsidRDefault="002F6B85" w:rsidP="002F6B85">
                  <w:pPr>
                    <w:numPr>
                      <w:ilvl w:val="0"/>
                      <w:numId w:val="25"/>
                    </w:numPr>
                    <w:spacing w:line="360" w:lineRule="exact"/>
                    <w:ind w:left="603" w:hanging="567"/>
                    <w:jc w:val="both"/>
                    <w:rPr>
                      <w:rFonts w:ascii="標楷體" w:eastAsia="標楷體" w:hAnsi="標楷體" w:cs="標楷體"/>
                      <w:szCs w:val="24"/>
                    </w:rPr>
                  </w:pPr>
                  <w:r w:rsidRPr="002F6B85">
                    <w:rPr>
                      <w:rFonts w:ascii="標楷體" w:eastAsia="標楷體" w:hAnsi="標楷體" w:cs="標楷體" w:hint="eastAsia"/>
                      <w:szCs w:val="24"/>
                    </w:rPr>
                    <w:t>具</w:t>
                  </w:r>
                  <w:r w:rsidRPr="002F6B85">
                    <w:rPr>
                      <w:rFonts w:ascii="標楷體" w:eastAsia="標楷體" w:hAnsi="標楷體" w:cs="Times New Roman" w:hint="eastAsia"/>
                      <w:szCs w:val="24"/>
                    </w:rPr>
                    <w:t>國際裁判資格者，每人每日最高補助金額，依各該國際體育組織規定，</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實編列。</w:t>
                  </w:r>
                </w:p>
                <w:p w:rsidR="002F6B85" w:rsidRPr="002F6B85" w:rsidRDefault="002F6B85" w:rsidP="002F6B85">
                  <w:pPr>
                    <w:numPr>
                      <w:ilvl w:val="0"/>
                      <w:numId w:val="25"/>
                    </w:numPr>
                    <w:spacing w:line="360" w:lineRule="exact"/>
                    <w:ind w:left="603" w:hanging="567"/>
                    <w:jc w:val="both"/>
                    <w:rPr>
                      <w:rFonts w:ascii="標楷體" w:eastAsia="標楷體" w:hAnsi="標楷體" w:cs="標楷體"/>
                      <w:szCs w:val="24"/>
                    </w:rPr>
                  </w:pPr>
                  <w:r w:rsidRPr="002F6B85">
                    <w:rPr>
                      <w:rFonts w:ascii="標楷體" w:eastAsia="標楷體" w:hAnsi="標楷體" w:cs="Times New Roman" w:hint="eastAsia"/>
                      <w:szCs w:val="24"/>
                    </w:rPr>
                    <w:t>具國內裁判資格者，每人每日最高補助金額，規定如下：</w:t>
                  </w:r>
                </w:p>
                <w:p w:rsidR="002F6B85" w:rsidRPr="002F6B85" w:rsidRDefault="002F6B85" w:rsidP="002F6B85">
                  <w:pPr>
                    <w:numPr>
                      <w:ilvl w:val="0"/>
                      <w:numId w:val="26"/>
                    </w:numPr>
                    <w:spacing w:line="360" w:lineRule="exact"/>
                    <w:ind w:left="886" w:hanging="425"/>
                    <w:jc w:val="both"/>
                    <w:rPr>
                      <w:rFonts w:ascii="標楷體" w:eastAsia="標楷體" w:hAnsi="標楷體" w:cs="Times New Roman"/>
                      <w:szCs w:val="24"/>
                    </w:rPr>
                  </w:pPr>
                  <w:r w:rsidRPr="002F6B85">
                    <w:rPr>
                      <w:rFonts w:ascii="標楷體" w:eastAsia="標楷體" w:hAnsi="標楷體" w:cs="Times New Roman" w:hint="eastAsia"/>
                      <w:szCs w:val="24"/>
                    </w:rPr>
                    <w:t>A級（甲級）裁判：一千</w:t>
                  </w:r>
                  <w:r>
                    <w:rPr>
                      <w:rFonts w:ascii="標楷體" w:eastAsia="標楷體" w:hAnsi="標楷體" w:cs="Times New Roman" w:hint="eastAsia"/>
                      <w:szCs w:val="24"/>
                    </w:rPr>
                    <w:t>七</w:t>
                  </w:r>
                  <w:r w:rsidRPr="002F6B85">
                    <w:rPr>
                      <w:rFonts w:ascii="標楷體" w:eastAsia="標楷體" w:hAnsi="標楷體" w:cs="Times New Roman" w:hint="eastAsia"/>
                      <w:szCs w:val="24"/>
                    </w:rPr>
                    <w:t>百元。</w:t>
                  </w:r>
                </w:p>
                <w:p w:rsidR="002F6B85" w:rsidRPr="002F6B85" w:rsidRDefault="002F6B85" w:rsidP="002F6B85">
                  <w:pPr>
                    <w:numPr>
                      <w:ilvl w:val="0"/>
                      <w:numId w:val="26"/>
                    </w:numPr>
                    <w:spacing w:line="360" w:lineRule="exact"/>
                    <w:ind w:left="886" w:hanging="425"/>
                    <w:jc w:val="both"/>
                    <w:rPr>
                      <w:rFonts w:ascii="標楷體" w:eastAsia="標楷體" w:hAnsi="標楷體" w:cs="標楷體"/>
                      <w:szCs w:val="24"/>
                    </w:rPr>
                  </w:pPr>
                  <w:r w:rsidRPr="002F6B85">
                    <w:rPr>
                      <w:rFonts w:ascii="標楷體" w:eastAsia="標楷體" w:hAnsi="標楷體" w:cs="Times New Roman" w:hint="eastAsia"/>
                      <w:szCs w:val="24"/>
                    </w:rPr>
                    <w:t>B</w:t>
                  </w:r>
                  <w:r>
                    <w:rPr>
                      <w:rFonts w:ascii="標楷體" w:eastAsia="標楷體" w:hAnsi="標楷體" w:cs="Times New Roman" w:hint="eastAsia"/>
                      <w:szCs w:val="24"/>
                    </w:rPr>
                    <w:t>級（乙級）裁判：一千四</w:t>
                  </w:r>
                  <w:r w:rsidRPr="002F6B85">
                    <w:rPr>
                      <w:rFonts w:ascii="標楷體" w:eastAsia="標楷體" w:hAnsi="標楷體" w:cs="Times New Roman" w:hint="eastAsia"/>
                      <w:szCs w:val="24"/>
                    </w:rPr>
                    <w:t>百元。</w:t>
                  </w:r>
                </w:p>
                <w:p w:rsidR="002F6B85" w:rsidRPr="002F6B85" w:rsidRDefault="002F6B85" w:rsidP="002F6B85">
                  <w:pPr>
                    <w:numPr>
                      <w:ilvl w:val="0"/>
                      <w:numId w:val="26"/>
                    </w:numPr>
                    <w:spacing w:line="360" w:lineRule="exact"/>
                    <w:ind w:left="886" w:hanging="425"/>
                    <w:jc w:val="both"/>
                    <w:rPr>
                      <w:rFonts w:ascii="標楷體" w:eastAsia="標楷體" w:hAnsi="標楷體" w:cs="標楷體"/>
                      <w:szCs w:val="24"/>
                    </w:rPr>
                  </w:pPr>
                  <w:r w:rsidRPr="002F6B85">
                    <w:rPr>
                      <w:rFonts w:ascii="標楷體" w:eastAsia="標楷體" w:hAnsi="標楷體" w:cs="Times New Roman" w:hint="eastAsia"/>
                      <w:szCs w:val="24"/>
                    </w:rPr>
                    <w:t>C級（丙級）裁判：一千</w:t>
                  </w:r>
                  <w:r>
                    <w:rPr>
                      <w:rFonts w:ascii="標楷體" w:eastAsia="標楷體" w:hAnsi="標楷體" w:cs="Times New Roman" w:hint="eastAsia"/>
                      <w:szCs w:val="24"/>
                    </w:rPr>
                    <w:t>二百</w:t>
                  </w:r>
                  <w:r w:rsidRPr="002F6B85">
                    <w:rPr>
                      <w:rFonts w:ascii="標楷體" w:eastAsia="標楷體" w:hAnsi="標楷體" w:cs="Times New Roman" w:hint="eastAsia"/>
                      <w:szCs w:val="24"/>
                    </w:rPr>
                    <w:t>元。</w:t>
                  </w:r>
                </w:p>
                <w:p w:rsidR="002F6B85" w:rsidRPr="002F6B85" w:rsidRDefault="001661BA" w:rsidP="002F6B85">
                  <w:pPr>
                    <w:numPr>
                      <w:ilvl w:val="0"/>
                      <w:numId w:val="26"/>
                    </w:numPr>
                    <w:spacing w:line="360" w:lineRule="exact"/>
                    <w:ind w:left="886" w:hanging="425"/>
                    <w:jc w:val="both"/>
                    <w:rPr>
                      <w:rFonts w:ascii="標楷體" w:eastAsia="標楷體" w:hAnsi="標楷體" w:cs="標楷體"/>
                      <w:szCs w:val="24"/>
                    </w:rPr>
                  </w:pPr>
                  <w:r>
                    <w:rPr>
                      <w:rFonts w:ascii="標楷體" w:eastAsia="標楷體" w:hAnsi="標楷體" w:cs="Times New Roman" w:hint="eastAsia"/>
                      <w:szCs w:val="24"/>
                    </w:rPr>
                    <w:t>以賽事場次核給裁判費者，各級裁判每人每場八</w:t>
                  </w:r>
                  <w:r w:rsidR="002F6B85" w:rsidRPr="002F6B85">
                    <w:rPr>
                      <w:rFonts w:ascii="標楷體" w:eastAsia="標楷體" w:hAnsi="標楷體" w:cs="Times New Roman" w:hint="eastAsia"/>
                      <w:szCs w:val="24"/>
                    </w:rPr>
                    <w:t>百元，不適用前1至</w:t>
                  </w:r>
                  <w:r w:rsidR="002F6B85" w:rsidRPr="002F6B85">
                    <w:rPr>
                      <w:rFonts w:ascii="標楷體" w:eastAsia="標楷體" w:hAnsi="標楷體" w:cs="Times New Roman"/>
                      <w:szCs w:val="24"/>
                    </w:rPr>
                    <w:t>3</w:t>
                  </w:r>
                  <w:r w:rsidR="002F6B85" w:rsidRPr="002F6B85">
                    <w:rPr>
                      <w:rFonts w:ascii="標楷體" w:eastAsia="標楷體" w:hAnsi="標楷體" w:cs="Times New Roman" w:hint="eastAsia"/>
                      <w:szCs w:val="24"/>
                    </w:rPr>
                    <w:t>之規定。</w:t>
                  </w:r>
                </w:p>
                <w:p w:rsidR="002F6B85" w:rsidRPr="002F6B85" w:rsidRDefault="002F6B85" w:rsidP="002F6B85">
                  <w:pPr>
                    <w:numPr>
                      <w:ilvl w:val="0"/>
                      <w:numId w:val="26"/>
                    </w:numPr>
                    <w:spacing w:line="360" w:lineRule="exact"/>
                    <w:ind w:left="886" w:hanging="425"/>
                    <w:jc w:val="both"/>
                    <w:rPr>
                      <w:rFonts w:ascii="標楷體" w:eastAsia="標楷體" w:hAnsi="標楷體" w:cs="標楷體"/>
                      <w:szCs w:val="24"/>
                    </w:rPr>
                  </w:pPr>
                  <w:r w:rsidRPr="002F6B85">
                    <w:rPr>
                      <w:rFonts w:ascii="標楷體" w:eastAsia="標楷體" w:hAnsi="標楷體" w:cs="Times New Roman" w:hint="eastAsia"/>
                      <w:szCs w:val="24"/>
                    </w:rPr>
                    <w:t>各機關（構）、學校之教職員工擔任裁判者，其裁判費應</w:t>
                  </w:r>
                  <w:r w:rsidR="001661BA">
                    <w:rPr>
                      <w:rFonts w:ascii="標楷體" w:eastAsia="標楷體" w:hAnsi="標楷體" w:cs="Times New Roman" w:hint="eastAsia"/>
                      <w:szCs w:val="24"/>
                    </w:rPr>
                    <w:t>依軍公教員工擔任各機關（構）學校辦理各項運動競賽裁判</w:t>
                  </w:r>
                  <w:proofErr w:type="gramStart"/>
                  <w:r w:rsidR="001661BA">
                    <w:rPr>
                      <w:rFonts w:ascii="標楷體" w:eastAsia="標楷體" w:hAnsi="標楷體" w:cs="Times New Roman" w:hint="eastAsia"/>
                      <w:szCs w:val="24"/>
                    </w:rPr>
                    <w:t>費支給表規定</w:t>
                  </w:r>
                  <w:proofErr w:type="gramEnd"/>
                  <w:r w:rsidR="001661BA">
                    <w:rPr>
                      <w:rFonts w:ascii="標楷體" w:eastAsia="標楷體" w:hAnsi="標楷體" w:cs="Times New Roman" w:hint="eastAsia"/>
                      <w:szCs w:val="24"/>
                    </w:rPr>
                    <w:t>支給</w:t>
                  </w:r>
                  <w:r w:rsidRPr="002F6B85">
                    <w:rPr>
                      <w:rFonts w:ascii="標楷體" w:eastAsia="標楷體" w:hAnsi="標楷體" w:cs="Times New Roman" w:hint="eastAsia"/>
                      <w:szCs w:val="24"/>
                    </w:rPr>
                    <w:t>。</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工作費</w:t>
                  </w:r>
                </w:p>
              </w:tc>
              <w:tc>
                <w:tcPr>
                  <w:tcW w:w="3743" w:type="pct"/>
                  <w:shd w:val="clear" w:color="auto" w:fill="auto"/>
                  <w:vAlign w:val="center"/>
                </w:tcPr>
                <w:p w:rsidR="002F6B85" w:rsidRPr="002F6B85" w:rsidRDefault="002F6B85" w:rsidP="002F6B85">
                  <w:pPr>
                    <w:numPr>
                      <w:ilvl w:val="0"/>
                      <w:numId w:val="27"/>
                    </w:numPr>
                    <w:spacing w:line="360" w:lineRule="exact"/>
                    <w:ind w:left="1047" w:right="100" w:hanging="567"/>
                    <w:jc w:val="both"/>
                    <w:rPr>
                      <w:rFonts w:ascii="標楷體" w:eastAsia="標楷體" w:hAnsi="標楷體" w:cs="Times New Roman"/>
                      <w:kern w:val="0"/>
                      <w:szCs w:val="24"/>
                    </w:rPr>
                  </w:pPr>
                  <w:r w:rsidRPr="002F6B85">
                    <w:rPr>
                      <w:rFonts w:ascii="標楷體" w:eastAsia="標楷體" w:hAnsi="標楷體" w:cs="Times New Roman" w:hint="eastAsia"/>
                      <w:kern w:val="0"/>
                      <w:szCs w:val="24"/>
                    </w:rPr>
                    <w:t>視活動需要，編列</w:t>
                  </w:r>
                  <w:r w:rsidRPr="002F6B85">
                    <w:rPr>
                      <w:rFonts w:ascii="標楷體" w:eastAsia="標楷體" w:hAnsi="標楷體" w:cs="標楷體" w:hint="eastAsia"/>
                      <w:kern w:val="0"/>
                      <w:szCs w:val="24"/>
                    </w:rPr>
                    <w:t>物理治療師、運動防護員、賽</w:t>
                  </w:r>
                  <w:proofErr w:type="gramStart"/>
                  <w:r w:rsidRPr="002F6B85">
                    <w:rPr>
                      <w:rFonts w:ascii="標楷體" w:eastAsia="標楷體" w:hAnsi="標楷體" w:cs="標楷體" w:hint="eastAsia"/>
                      <w:kern w:val="0"/>
                      <w:szCs w:val="24"/>
                    </w:rPr>
                    <w:t>務</w:t>
                  </w:r>
                  <w:proofErr w:type="gramEnd"/>
                  <w:r w:rsidRPr="002F6B85">
                    <w:rPr>
                      <w:rFonts w:ascii="標楷體" w:eastAsia="標楷體" w:hAnsi="標楷體" w:cs="標楷體" w:hint="eastAsia"/>
                      <w:kern w:val="0"/>
                      <w:szCs w:val="24"/>
                    </w:rPr>
                    <w:t>人員、場地服務人員、保全及其他工作人員</w:t>
                  </w:r>
                  <w:r w:rsidRPr="002F6B85">
                    <w:rPr>
                      <w:rFonts w:ascii="標楷體" w:eastAsia="標楷體" w:hAnsi="標楷體" w:cs="Times New Roman" w:hint="eastAsia"/>
                      <w:kern w:val="0"/>
                      <w:szCs w:val="24"/>
                    </w:rPr>
                    <w:t>，</w:t>
                  </w:r>
                  <w:r w:rsidRPr="002F6B85">
                    <w:rPr>
                      <w:rFonts w:ascii="標楷體" w:eastAsia="標楷體" w:hAnsi="標楷體" w:cs="標楷體" w:hint="eastAsia"/>
                      <w:kern w:val="0"/>
                      <w:szCs w:val="24"/>
                    </w:rPr>
                    <w:t>每人每日最高補助一千二百</w:t>
                  </w:r>
                  <w:r w:rsidRPr="002F6B85">
                    <w:rPr>
                      <w:rFonts w:ascii="標楷體" w:eastAsia="標楷體" w:hAnsi="標楷體" w:cs="Times New Roman" w:hint="eastAsia"/>
                      <w:kern w:val="0"/>
                      <w:szCs w:val="24"/>
                    </w:rPr>
                    <w:t>元至二千元。</w:t>
                  </w:r>
                </w:p>
                <w:p w:rsidR="002F6B85" w:rsidRPr="002F6B85" w:rsidRDefault="002F6B85" w:rsidP="002F6B85">
                  <w:pPr>
                    <w:numPr>
                      <w:ilvl w:val="0"/>
                      <w:numId w:val="27"/>
                    </w:numPr>
                    <w:spacing w:line="360" w:lineRule="exact"/>
                    <w:ind w:left="1047" w:right="100" w:hanging="567"/>
                    <w:jc w:val="both"/>
                    <w:rPr>
                      <w:rFonts w:ascii="標楷體" w:eastAsia="標楷體" w:hAnsi="標楷體" w:cs="Times New Roman"/>
                      <w:kern w:val="0"/>
                      <w:szCs w:val="24"/>
                    </w:rPr>
                  </w:pPr>
                  <w:r w:rsidRPr="002F6B85">
                    <w:rPr>
                      <w:rFonts w:ascii="標楷體" w:eastAsia="標楷體" w:hAnsi="標楷體" w:cs="Times New Roman"/>
                      <w:kern w:val="0"/>
                      <w:szCs w:val="24"/>
                    </w:rPr>
                    <w:t>團體會務人員</w:t>
                  </w:r>
                  <w:r w:rsidRPr="002F6B85">
                    <w:rPr>
                      <w:rFonts w:ascii="標楷體" w:eastAsia="標楷體" w:hAnsi="標楷體" w:cs="Times New Roman" w:hint="eastAsia"/>
                      <w:kern w:val="0"/>
                      <w:szCs w:val="24"/>
                    </w:rPr>
                    <w:t>，</w:t>
                  </w:r>
                  <w:r w:rsidRPr="002F6B85">
                    <w:rPr>
                      <w:rFonts w:ascii="標楷體" w:eastAsia="標楷體" w:hAnsi="標楷體" w:cs="Times New Roman"/>
                      <w:kern w:val="0"/>
                      <w:szCs w:val="24"/>
                    </w:rPr>
                    <w:t>不得支領工作費。但其有擔任賽會檢錄</w:t>
                  </w:r>
                  <w:r w:rsidRPr="002F6B85">
                    <w:rPr>
                      <w:rFonts w:ascii="標楷體" w:eastAsia="標楷體" w:hAnsi="標楷體" w:cs="Times New Roman" w:hint="eastAsia"/>
                      <w:kern w:val="0"/>
                      <w:szCs w:val="24"/>
                    </w:rPr>
                    <w:t>、</w:t>
                  </w:r>
                  <w:r w:rsidRPr="002F6B85">
                    <w:rPr>
                      <w:rFonts w:ascii="標楷體" w:eastAsia="標楷體" w:hAnsi="標楷體" w:cs="Times New Roman"/>
                      <w:kern w:val="0"/>
                      <w:szCs w:val="24"/>
                    </w:rPr>
                    <w:t>紀錄</w:t>
                  </w:r>
                  <w:r w:rsidRPr="002F6B85">
                    <w:rPr>
                      <w:rFonts w:ascii="標楷體" w:eastAsia="標楷體" w:hAnsi="標楷體" w:cs="Times New Roman" w:hint="eastAsia"/>
                      <w:kern w:val="0"/>
                      <w:szCs w:val="24"/>
                    </w:rPr>
                    <w:t>或其他</w:t>
                  </w:r>
                  <w:r w:rsidRPr="002F6B85">
                    <w:rPr>
                      <w:rFonts w:ascii="標楷體" w:eastAsia="標楷體" w:hAnsi="標楷體" w:cs="Times New Roman"/>
                      <w:kern w:val="0"/>
                      <w:szCs w:val="24"/>
                    </w:rPr>
                    <w:t>屬助理裁判職務、場地技術管理人員者，每人每日得依</w:t>
                  </w:r>
                  <w:r w:rsidRPr="002F6B85">
                    <w:rPr>
                      <w:rFonts w:ascii="標楷體" w:eastAsia="標楷體" w:hAnsi="標楷體" w:cs="Times New Roman" w:hint="eastAsia"/>
                      <w:kern w:val="0"/>
                      <w:szCs w:val="24"/>
                    </w:rPr>
                    <w:t>其</w:t>
                  </w:r>
                  <w:r w:rsidRPr="002F6B85">
                    <w:rPr>
                      <w:rFonts w:ascii="標楷體" w:eastAsia="標楷體" w:hAnsi="標楷體" w:cs="Times New Roman"/>
                      <w:kern w:val="0"/>
                      <w:szCs w:val="24"/>
                    </w:rPr>
                    <w:t>職務性質</w:t>
                  </w:r>
                  <w:r w:rsidRPr="002F6B85">
                    <w:rPr>
                      <w:rFonts w:ascii="標楷體" w:eastAsia="標楷體" w:hAnsi="標楷體" w:cs="Times New Roman" w:hint="eastAsia"/>
                      <w:kern w:val="0"/>
                      <w:szCs w:val="24"/>
                    </w:rPr>
                    <w:t>，最高補助八百</w:t>
                  </w:r>
                  <w:r w:rsidRPr="002F6B85">
                    <w:rPr>
                      <w:rFonts w:ascii="標楷體" w:eastAsia="標楷體" w:hAnsi="標楷體" w:cs="Times New Roman"/>
                      <w:kern w:val="0"/>
                      <w:szCs w:val="24"/>
                    </w:rPr>
                    <w:t>元至</w:t>
                  </w:r>
                  <w:r w:rsidRPr="002F6B85">
                    <w:rPr>
                      <w:rFonts w:ascii="標楷體" w:eastAsia="標楷體" w:hAnsi="標楷體" w:cs="Times New Roman" w:hint="eastAsia"/>
                      <w:kern w:val="0"/>
                      <w:szCs w:val="24"/>
                    </w:rPr>
                    <w:t>一千二百</w:t>
                  </w:r>
                  <w:r w:rsidRPr="002F6B85">
                    <w:rPr>
                      <w:rFonts w:ascii="標楷體" w:eastAsia="標楷體" w:hAnsi="標楷體" w:cs="Times New Roman"/>
                      <w:kern w:val="0"/>
                      <w:szCs w:val="24"/>
                    </w:rPr>
                    <w:t>元。</w:t>
                  </w:r>
                </w:p>
                <w:p w:rsidR="002F6B85" w:rsidRPr="002F6B85" w:rsidRDefault="002F6B85" w:rsidP="002F6B85">
                  <w:pPr>
                    <w:numPr>
                      <w:ilvl w:val="0"/>
                      <w:numId w:val="27"/>
                    </w:numPr>
                    <w:spacing w:line="360" w:lineRule="exact"/>
                    <w:ind w:left="1047" w:right="100" w:hanging="567"/>
                    <w:jc w:val="both"/>
                    <w:rPr>
                      <w:rFonts w:ascii="標楷體" w:eastAsia="標楷體" w:hAnsi="標楷體" w:cs="Times New Roman"/>
                      <w:kern w:val="0"/>
                      <w:szCs w:val="24"/>
                    </w:rPr>
                  </w:pPr>
                  <w:r w:rsidRPr="002F6B85">
                    <w:rPr>
                      <w:rFonts w:ascii="標楷體" w:eastAsia="標楷體" w:hAnsi="標楷體" w:cs="Times New Roman" w:hint="eastAsia"/>
                      <w:szCs w:val="24"/>
                    </w:rPr>
                    <w:t>醫療救護工作費用，最高補助金額，規定如下：</w:t>
                  </w:r>
                </w:p>
                <w:p w:rsidR="002F6B85" w:rsidRPr="002F6B85" w:rsidRDefault="002F6B85" w:rsidP="002F6B85">
                  <w:pPr>
                    <w:numPr>
                      <w:ilvl w:val="0"/>
                      <w:numId w:val="28"/>
                    </w:numPr>
                    <w:spacing w:line="360" w:lineRule="exact"/>
                    <w:ind w:left="905" w:right="100" w:hanging="425"/>
                    <w:jc w:val="both"/>
                    <w:rPr>
                      <w:rFonts w:ascii="標楷體" w:eastAsia="標楷體" w:hAnsi="標楷體" w:cs="Times New Roman"/>
                      <w:kern w:val="0"/>
                      <w:szCs w:val="24"/>
                    </w:rPr>
                  </w:pPr>
                  <w:r w:rsidRPr="002F6B85">
                    <w:rPr>
                      <w:rFonts w:ascii="標楷體" w:eastAsia="標楷體" w:hAnsi="標楷體" w:cs="Times New Roman" w:hint="eastAsia"/>
                      <w:szCs w:val="24"/>
                    </w:rPr>
                    <w:t>醫療救護人員：</w:t>
                  </w:r>
                </w:p>
                <w:p w:rsidR="002F6B85" w:rsidRPr="002F6B85" w:rsidRDefault="002F6B85" w:rsidP="002F6B85">
                  <w:pPr>
                    <w:numPr>
                      <w:ilvl w:val="0"/>
                      <w:numId w:val="3"/>
                    </w:numPr>
                    <w:spacing w:line="360" w:lineRule="exact"/>
                    <w:ind w:left="1200" w:right="100"/>
                    <w:jc w:val="both"/>
                    <w:rPr>
                      <w:rFonts w:ascii="標楷體" w:eastAsia="標楷體" w:hAnsi="標楷體" w:cs="Times New Roman"/>
                      <w:szCs w:val="24"/>
                    </w:rPr>
                  </w:pPr>
                  <w:r w:rsidRPr="002F6B85">
                    <w:rPr>
                      <w:rFonts w:ascii="標楷體" w:eastAsia="標楷體" w:hAnsi="標楷體" w:cs="Times New Roman" w:hint="eastAsia"/>
                      <w:szCs w:val="24"/>
                    </w:rPr>
                    <w:t>醫師：每人每小時九百元。</w:t>
                  </w:r>
                </w:p>
                <w:p w:rsidR="002F6B85" w:rsidRPr="002F6B85" w:rsidRDefault="002F6B85" w:rsidP="002F6B85">
                  <w:pPr>
                    <w:numPr>
                      <w:ilvl w:val="0"/>
                      <w:numId w:val="3"/>
                    </w:numPr>
                    <w:spacing w:line="360" w:lineRule="exact"/>
                    <w:ind w:left="1200" w:right="100"/>
                    <w:jc w:val="both"/>
                    <w:rPr>
                      <w:rFonts w:ascii="標楷體" w:eastAsia="標楷體" w:hAnsi="標楷體" w:cs="Times New Roman"/>
                      <w:kern w:val="0"/>
                      <w:szCs w:val="24"/>
                    </w:rPr>
                  </w:pPr>
                  <w:r w:rsidRPr="002F6B85">
                    <w:rPr>
                      <w:rFonts w:ascii="標楷體" w:eastAsia="標楷體" w:hAnsi="標楷體" w:cs="Times New Roman" w:hint="eastAsia"/>
                      <w:szCs w:val="24"/>
                    </w:rPr>
                    <w:t>護理師：每人每小時</w:t>
                  </w:r>
                  <w:proofErr w:type="gramStart"/>
                  <w:r w:rsidRPr="002F6B85">
                    <w:rPr>
                      <w:rFonts w:ascii="標楷體" w:eastAsia="標楷體" w:hAnsi="標楷體" w:cs="Times New Roman" w:hint="eastAsia"/>
                      <w:szCs w:val="24"/>
                    </w:rPr>
                    <w:t>三</w:t>
                  </w:r>
                  <w:proofErr w:type="gramEnd"/>
                  <w:r w:rsidRPr="002F6B85">
                    <w:rPr>
                      <w:rFonts w:ascii="標楷體" w:eastAsia="標楷體" w:hAnsi="標楷體" w:cs="Times New Roman" w:hint="eastAsia"/>
                      <w:szCs w:val="24"/>
                    </w:rPr>
                    <w:t>百元。</w:t>
                  </w:r>
                </w:p>
                <w:p w:rsidR="002F6B85" w:rsidRPr="002F6B85" w:rsidRDefault="002F6B85" w:rsidP="002F6B85">
                  <w:pPr>
                    <w:numPr>
                      <w:ilvl w:val="0"/>
                      <w:numId w:val="3"/>
                    </w:numPr>
                    <w:spacing w:line="360" w:lineRule="exact"/>
                    <w:ind w:left="1200" w:right="100"/>
                    <w:jc w:val="both"/>
                    <w:rPr>
                      <w:rFonts w:ascii="標楷體" w:eastAsia="標楷體" w:hAnsi="標楷體" w:cs="Times New Roman"/>
                      <w:kern w:val="0"/>
                      <w:szCs w:val="24"/>
                    </w:rPr>
                  </w:pPr>
                  <w:r w:rsidRPr="002F6B85">
                    <w:rPr>
                      <w:rFonts w:ascii="標楷體" w:eastAsia="標楷體" w:hAnsi="標楷體" w:cs="Times New Roman" w:hint="eastAsia"/>
                      <w:szCs w:val="24"/>
                    </w:rPr>
                    <w:t>救護技術員：每人每小時</w:t>
                  </w:r>
                  <w:proofErr w:type="gramStart"/>
                  <w:r w:rsidRPr="002F6B85">
                    <w:rPr>
                      <w:rFonts w:ascii="標楷體" w:eastAsia="標楷體" w:hAnsi="標楷體" w:cs="Times New Roman" w:hint="eastAsia"/>
                      <w:szCs w:val="24"/>
                    </w:rPr>
                    <w:t>三</w:t>
                  </w:r>
                  <w:proofErr w:type="gramEnd"/>
                  <w:r w:rsidRPr="002F6B85">
                    <w:rPr>
                      <w:rFonts w:ascii="標楷體" w:eastAsia="標楷體" w:hAnsi="標楷體" w:cs="Times New Roman" w:hint="eastAsia"/>
                      <w:szCs w:val="24"/>
                    </w:rPr>
                    <w:t>百元。</w:t>
                  </w:r>
                </w:p>
                <w:p w:rsidR="002F6B85" w:rsidRPr="002F6B85" w:rsidRDefault="002F6B85" w:rsidP="002F6B85">
                  <w:pPr>
                    <w:numPr>
                      <w:ilvl w:val="0"/>
                      <w:numId w:val="28"/>
                    </w:numPr>
                    <w:spacing w:line="360" w:lineRule="exact"/>
                    <w:ind w:left="905" w:right="100" w:hanging="425"/>
                    <w:jc w:val="both"/>
                    <w:rPr>
                      <w:rFonts w:ascii="標楷體" w:eastAsia="標楷體" w:hAnsi="標楷體" w:cs="Times New Roman"/>
                      <w:kern w:val="0"/>
                      <w:szCs w:val="24"/>
                    </w:rPr>
                  </w:pPr>
                  <w:r w:rsidRPr="002F6B85">
                    <w:rPr>
                      <w:rFonts w:ascii="標楷體" w:eastAsia="標楷體" w:hAnsi="標楷體" w:cs="Times New Roman" w:hint="eastAsia"/>
                      <w:szCs w:val="24"/>
                    </w:rPr>
                    <w:t>救護車(包括駕駛)：每輛車(四小時內)一千五百元；其超過一小時者，以一小時五百元計。</w:t>
                  </w:r>
                </w:p>
                <w:p w:rsidR="002F6B85" w:rsidRPr="002F6B85" w:rsidRDefault="002F6B85" w:rsidP="002F6B85">
                  <w:pPr>
                    <w:numPr>
                      <w:ilvl w:val="0"/>
                      <w:numId w:val="28"/>
                    </w:numPr>
                    <w:spacing w:line="360" w:lineRule="exact"/>
                    <w:ind w:left="905" w:right="100" w:hanging="425"/>
                    <w:jc w:val="both"/>
                    <w:rPr>
                      <w:rFonts w:ascii="標楷體" w:eastAsia="標楷體" w:hAnsi="標楷體" w:cs="Times New Roman"/>
                      <w:kern w:val="0"/>
                      <w:szCs w:val="24"/>
                    </w:rPr>
                  </w:pPr>
                  <w:r w:rsidRPr="002F6B85">
                    <w:rPr>
                      <w:rFonts w:ascii="標楷體" w:eastAsia="標楷體" w:hAnsi="標楷體" w:cs="Times New Roman" w:hint="eastAsia"/>
                      <w:szCs w:val="24"/>
                    </w:rPr>
                    <w:t>醫療衛教，依實際支用情形</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翻譯費</w:t>
                  </w:r>
                </w:p>
              </w:tc>
              <w:tc>
                <w:tcPr>
                  <w:tcW w:w="3743" w:type="pct"/>
                  <w:shd w:val="clear" w:color="auto" w:fill="auto"/>
                  <w:vAlign w:val="center"/>
                </w:tcPr>
                <w:p w:rsidR="002F6B85" w:rsidRPr="002F6B85" w:rsidRDefault="002F6B85" w:rsidP="002F6B85">
                  <w:pPr>
                    <w:numPr>
                      <w:ilvl w:val="0"/>
                      <w:numId w:val="29"/>
                    </w:numPr>
                    <w:spacing w:before="37" w:line="360" w:lineRule="exact"/>
                    <w:ind w:left="1083" w:right="100" w:hanging="603"/>
                    <w:jc w:val="both"/>
                    <w:rPr>
                      <w:rFonts w:ascii="標楷體" w:eastAsia="標楷體" w:hAnsi="標楷體" w:cs="標楷體"/>
                      <w:kern w:val="0"/>
                      <w:szCs w:val="24"/>
                    </w:rPr>
                  </w:pPr>
                  <w:r w:rsidRPr="002F6B85">
                    <w:rPr>
                      <w:rFonts w:ascii="標楷體" w:eastAsia="標楷體" w:hAnsi="標楷體" w:cs="標楷體" w:hint="eastAsia"/>
                      <w:kern w:val="0"/>
                      <w:szCs w:val="24"/>
                    </w:rPr>
                    <w:t>參照</w:t>
                  </w:r>
                  <w:r w:rsidRPr="002F6B85">
                    <w:rPr>
                      <w:rFonts w:ascii="標楷體" w:eastAsia="標楷體" w:hAnsi="標楷體" w:cs="標楷體"/>
                      <w:kern w:val="0"/>
                      <w:szCs w:val="24"/>
                    </w:rPr>
                    <w:t>中央政府各機關學校出席費及稿費支給要點</w:t>
                  </w:r>
                  <w:r w:rsidRPr="002F6B85">
                    <w:rPr>
                      <w:rFonts w:ascii="標楷體" w:eastAsia="標楷體" w:hAnsi="標楷體" w:cs="標楷體" w:hint="eastAsia"/>
                      <w:kern w:val="0"/>
                      <w:szCs w:val="24"/>
                    </w:rPr>
                    <w:t>辦理。</w:t>
                  </w:r>
                </w:p>
                <w:p w:rsidR="002F6B85" w:rsidRPr="002F6B85" w:rsidRDefault="002F6B85" w:rsidP="002F6B85">
                  <w:pPr>
                    <w:numPr>
                      <w:ilvl w:val="0"/>
                      <w:numId w:val="29"/>
                    </w:numPr>
                    <w:spacing w:before="37" w:line="360" w:lineRule="exact"/>
                    <w:ind w:left="1083" w:right="100" w:hanging="603"/>
                    <w:jc w:val="both"/>
                    <w:rPr>
                      <w:rFonts w:ascii="標楷體" w:eastAsia="標楷體" w:hAnsi="標楷體" w:cs="標楷體"/>
                      <w:kern w:val="0"/>
                      <w:szCs w:val="24"/>
                    </w:rPr>
                  </w:pPr>
                  <w:r w:rsidRPr="002F6B85">
                    <w:rPr>
                      <w:rFonts w:ascii="標楷體" w:eastAsia="標楷體" w:hAnsi="標楷體" w:cs="標楷體" w:hint="eastAsia"/>
                      <w:kern w:val="0"/>
                      <w:szCs w:val="24"/>
                    </w:rPr>
                    <w:t>活動即時口譯人員，以每人每小時最高補助二千五百元為原則，</w:t>
                  </w:r>
                  <w:proofErr w:type="gramStart"/>
                  <w:r w:rsidRPr="002F6B85">
                    <w:rPr>
                      <w:rFonts w:ascii="標楷體" w:eastAsia="標楷體" w:hAnsi="標楷體" w:cs="標楷體" w:hint="eastAsia"/>
                      <w:spacing w:val="6"/>
                      <w:kern w:val="0"/>
                      <w:szCs w:val="24"/>
                    </w:rPr>
                    <w:t>覈</w:t>
                  </w:r>
                  <w:proofErr w:type="gramEnd"/>
                  <w:r w:rsidRPr="002F6B85">
                    <w:rPr>
                      <w:rFonts w:ascii="標楷體" w:eastAsia="標楷體" w:hAnsi="標楷體" w:cs="標楷體" w:hint="eastAsia"/>
                      <w:spacing w:val="6"/>
                      <w:kern w:val="0"/>
                      <w:szCs w:val="24"/>
                    </w:rPr>
                    <w:t>實編列。</w:t>
                  </w:r>
                </w:p>
                <w:p w:rsidR="002F6B85" w:rsidRPr="002F6B85" w:rsidRDefault="002F6B85" w:rsidP="002F6B85">
                  <w:pPr>
                    <w:numPr>
                      <w:ilvl w:val="0"/>
                      <w:numId w:val="29"/>
                    </w:numPr>
                    <w:spacing w:before="37" w:line="360" w:lineRule="exact"/>
                    <w:ind w:left="1083" w:right="100" w:hanging="603"/>
                    <w:jc w:val="both"/>
                    <w:rPr>
                      <w:rFonts w:ascii="標楷體" w:eastAsia="標楷體" w:hAnsi="標楷體" w:cs="標楷體"/>
                      <w:kern w:val="0"/>
                      <w:szCs w:val="24"/>
                    </w:rPr>
                  </w:pPr>
                  <w:r w:rsidRPr="002F6B85">
                    <w:rPr>
                      <w:rFonts w:ascii="標楷體" w:eastAsia="標楷體" w:hAnsi="標楷體" w:cs="標楷體" w:hint="eastAsia"/>
                      <w:spacing w:val="6"/>
                      <w:kern w:val="0"/>
                      <w:szCs w:val="24"/>
                    </w:rPr>
                    <w:t>活動即時手語翻譯人員，以每人每小時最高補助一千五百元為原則，</w:t>
                  </w:r>
                  <w:proofErr w:type="gramStart"/>
                  <w:r w:rsidRPr="002F6B85">
                    <w:rPr>
                      <w:rFonts w:ascii="標楷體" w:eastAsia="標楷體" w:hAnsi="標楷體" w:cs="標楷體" w:hint="eastAsia"/>
                      <w:spacing w:val="6"/>
                      <w:kern w:val="0"/>
                      <w:szCs w:val="24"/>
                    </w:rPr>
                    <w:t>覈</w:t>
                  </w:r>
                  <w:proofErr w:type="gramEnd"/>
                  <w:r w:rsidRPr="002F6B85">
                    <w:rPr>
                      <w:rFonts w:ascii="標楷體" w:eastAsia="標楷體" w:hAnsi="標楷體" w:cs="標楷體" w:hint="eastAsia"/>
                      <w:spacing w:val="6"/>
                      <w:kern w:val="0"/>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獎品（</w:t>
                  </w:r>
                  <w:proofErr w:type="gramStart"/>
                  <w:r w:rsidRPr="002F6B85">
                    <w:rPr>
                      <w:rFonts w:ascii="標楷體" w:eastAsia="標楷體" w:hAnsi="標楷體" w:cs="標楷體" w:hint="eastAsia"/>
                    </w:rPr>
                    <w:t>盃</w:t>
                  </w:r>
                  <w:proofErr w:type="gramEnd"/>
                  <w:r w:rsidRPr="002F6B85">
                    <w:rPr>
                      <w:rFonts w:ascii="標楷體" w:eastAsia="標楷體" w:hAnsi="標楷體" w:cs="標楷體" w:hint="eastAsia"/>
                    </w:rPr>
                    <w:t>）費</w:t>
                  </w:r>
                </w:p>
              </w:tc>
              <w:tc>
                <w:tcPr>
                  <w:tcW w:w="3743" w:type="pct"/>
                  <w:shd w:val="clear" w:color="auto" w:fill="auto"/>
                  <w:vAlign w:val="center"/>
                </w:tcPr>
                <w:p w:rsidR="002F6B85" w:rsidRPr="002F6B85" w:rsidRDefault="002F6B85" w:rsidP="002F6B85">
                  <w:pPr>
                    <w:spacing w:before="37" w:line="360" w:lineRule="exact"/>
                    <w:jc w:val="both"/>
                    <w:rPr>
                      <w:rFonts w:ascii="標楷體" w:eastAsia="標楷體" w:hAnsi="標楷體" w:cs="標楷體"/>
                      <w:kern w:val="0"/>
                      <w:szCs w:val="24"/>
                    </w:rPr>
                  </w:pPr>
                  <w:r w:rsidRPr="002F6B85">
                    <w:rPr>
                      <w:rFonts w:ascii="標楷體" w:eastAsia="標楷體" w:hAnsi="標楷體" w:cs="標楷體" w:hint="eastAsia"/>
                      <w:kern w:val="0"/>
                      <w:szCs w:val="24"/>
                    </w:rPr>
                    <w:t>依賽會競賽及活動相關規定之頒獎（獎品、獎盃或獎牌）名額，每一名次或獎項，最高補助三千元，</w:t>
                  </w:r>
                  <w:proofErr w:type="gramStart"/>
                  <w:r w:rsidRPr="002F6B85">
                    <w:rPr>
                      <w:rFonts w:ascii="標楷體" w:eastAsia="標楷體" w:hAnsi="標楷體" w:cs="標楷體" w:hint="eastAsia"/>
                      <w:kern w:val="0"/>
                      <w:szCs w:val="24"/>
                    </w:rPr>
                    <w:t>覈</w:t>
                  </w:r>
                  <w:proofErr w:type="gramEnd"/>
                  <w:r w:rsidRPr="002F6B85">
                    <w:rPr>
                      <w:rFonts w:ascii="標楷體" w:eastAsia="標楷體" w:hAnsi="標楷體" w:cs="標楷體" w:hint="eastAsia"/>
                      <w:kern w:val="0"/>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hint="eastAsia"/>
                    </w:rPr>
                    <w:t>消耗性器材費</w:t>
                  </w:r>
                </w:p>
              </w:tc>
              <w:tc>
                <w:tcPr>
                  <w:tcW w:w="3743" w:type="pct"/>
                  <w:shd w:val="clear" w:color="auto" w:fill="auto"/>
                  <w:vAlign w:val="center"/>
                </w:tcPr>
                <w:p w:rsidR="002F6B85" w:rsidRPr="002F6B85" w:rsidRDefault="002F6B85" w:rsidP="002F6B85">
                  <w:pPr>
                    <w:spacing w:before="37" w:line="360" w:lineRule="exact"/>
                    <w:ind w:right="100"/>
                    <w:jc w:val="both"/>
                    <w:rPr>
                      <w:rFonts w:ascii="標楷體" w:eastAsia="標楷體" w:hAnsi="標楷體" w:cs="標楷體"/>
                      <w:spacing w:val="6"/>
                      <w:kern w:val="0"/>
                      <w:szCs w:val="24"/>
                    </w:rPr>
                  </w:pPr>
                  <w:r w:rsidRPr="002F6B85">
                    <w:rPr>
                      <w:rFonts w:ascii="標楷體" w:eastAsia="標楷體" w:hAnsi="標楷體" w:cs="標楷體" w:hint="eastAsia"/>
                      <w:kern w:val="0"/>
                      <w:szCs w:val="24"/>
                    </w:rPr>
                    <w:t>以購置單價一萬元以下消耗性器材為限，</w:t>
                  </w:r>
                  <w:proofErr w:type="gramStart"/>
                  <w:r w:rsidRPr="002F6B85">
                    <w:rPr>
                      <w:rFonts w:ascii="標楷體" w:eastAsia="標楷體" w:hAnsi="標楷體" w:cs="標楷體" w:hint="eastAsia"/>
                      <w:kern w:val="0"/>
                      <w:szCs w:val="24"/>
                    </w:rPr>
                    <w:t>覈</w:t>
                  </w:r>
                  <w:proofErr w:type="gramEnd"/>
                  <w:r w:rsidRPr="002F6B85">
                    <w:rPr>
                      <w:rFonts w:ascii="標楷體" w:eastAsia="標楷體" w:hAnsi="標楷體" w:cs="標楷體" w:hint="eastAsia"/>
                      <w:kern w:val="0"/>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rPr>
                    <w:t>服裝費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rPr>
                  </w:pPr>
                  <w:r w:rsidRPr="002F6B85">
                    <w:rPr>
                      <w:rFonts w:ascii="標楷體" w:eastAsia="標楷體" w:hAnsi="標楷體" w:cs="標楷體" w:hint="eastAsia"/>
                    </w:rPr>
                    <w:t>視活動需要</w:t>
                  </w:r>
                  <w:proofErr w:type="gramStart"/>
                  <w:r w:rsidRPr="002F6B85">
                    <w:rPr>
                      <w:rFonts w:ascii="標楷體" w:eastAsia="標楷體" w:hAnsi="標楷體" w:cs="標楷體" w:hint="eastAsia"/>
                    </w:rPr>
                    <w:t>覈</w:t>
                  </w:r>
                  <w:proofErr w:type="gramEnd"/>
                  <w:r w:rsidRPr="002F6B85">
                    <w:rPr>
                      <w:rFonts w:ascii="標楷體" w:eastAsia="標楷體" w:hAnsi="標楷體" w:cs="標楷體" w:hint="eastAsia"/>
                    </w:rPr>
                    <w:t>實編列，每人最高補助一千元。</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1661BA" w:rsidP="002F6B85">
                  <w:pPr>
                    <w:spacing w:line="360" w:lineRule="exact"/>
                    <w:jc w:val="center"/>
                    <w:rPr>
                      <w:rFonts w:ascii="標楷體" w:eastAsia="標楷體" w:hAnsi="標楷體" w:cs="Times New Roman"/>
                      <w:b/>
                    </w:rPr>
                  </w:pPr>
                  <w:r>
                    <w:rPr>
                      <w:rFonts w:ascii="標楷體" w:eastAsia="標楷體" w:hAnsi="標楷體" w:cs="標楷體" w:hint="eastAsia"/>
                    </w:rPr>
                    <w:t>運動</w:t>
                  </w:r>
                  <w:r w:rsidR="002F6B85" w:rsidRPr="002F6B85">
                    <w:rPr>
                      <w:rFonts w:ascii="標楷體" w:eastAsia="標楷體" w:hAnsi="標楷體" w:cs="標楷體" w:hint="eastAsia"/>
                    </w:rPr>
                    <w:t>禁藥檢測費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szCs w:val="24"/>
                    </w:rPr>
                  </w:pPr>
                  <w:r w:rsidRPr="002F6B85">
                    <w:rPr>
                      <w:rFonts w:ascii="標楷體" w:eastAsia="標楷體" w:hAnsi="標楷體" w:cs="標楷體" w:hint="eastAsia"/>
                      <w:szCs w:val="24"/>
                    </w:rPr>
                    <w:t>以檢驗費及耗材費為限，並依各該賽事規模及抽檢情形，</w:t>
                  </w:r>
                  <w:proofErr w:type="gramStart"/>
                  <w:r w:rsidRPr="002F6B85">
                    <w:rPr>
                      <w:rFonts w:ascii="標楷體" w:eastAsia="標楷體" w:hAnsi="標楷體" w:cs="標楷體" w:hint="eastAsia"/>
                      <w:szCs w:val="24"/>
                    </w:rPr>
                    <w:t>覈</w:t>
                  </w:r>
                  <w:proofErr w:type="gramEnd"/>
                  <w:r w:rsidRPr="002F6B85">
                    <w:rPr>
                      <w:rFonts w:ascii="標楷體" w:eastAsia="標楷體" w:hAnsi="標楷體" w:cs="標楷體" w:hint="eastAsia"/>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標楷體"/>
                    </w:rPr>
                    <w:t>證照手續費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szCs w:val="24"/>
                    </w:rPr>
                  </w:pPr>
                  <w:r w:rsidRPr="002F6B85">
                    <w:rPr>
                      <w:rFonts w:ascii="標楷體" w:eastAsia="標楷體" w:hAnsi="標楷體" w:cs="標楷體" w:hint="eastAsia"/>
                      <w:szCs w:val="24"/>
                    </w:rPr>
                    <w:t>我國籍人員出國所需之護照、簽證及其他相關費用，</w:t>
                  </w:r>
                  <w:proofErr w:type="gramStart"/>
                  <w:r w:rsidRPr="002F6B85">
                    <w:rPr>
                      <w:rFonts w:ascii="標楷體" w:eastAsia="標楷體" w:hAnsi="標楷體" w:cs="標楷體" w:hint="eastAsia"/>
                      <w:szCs w:val="24"/>
                    </w:rPr>
                    <w:t>覈</w:t>
                  </w:r>
                  <w:proofErr w:type="gramEnd"/>
                  <w:r w:rsidRPr="002F6B85">
                    <w:rPr>
                      <w:rFonts w:ascii="標楷體" w:eastAsia="標楷體" w:hAnsi="標楷體" w:cs="標楷體" w:hint="eastAsia"/>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Times New Roman" w:hint="eastAsia"/>
                    </w:rPr>
                    <w:t>出場費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szCs w:val="24"/>
                    </w:rPr>
                  </w:pPr>
                  <w:r w:rsidRPr="002F6B85">
                    <w:rPr>
                      <w:rFonts w:ascii="標楷體" w:eastAsia="標楷體" w:hAnsi="標楷體" w:cs="Times New Roman" w:hint="eastAsia"/>
                      <w:szCs w:val="24"/>
                    </w:rPr>
                    <w:t>邀請國外世界級選手至我國參加競技比賽、講授交流、參訪表演所需之費用，</w:t>
                  </w:r>
                  <w:proofErr w:type="gramStart"/>
                  <w:r w:rsidRPr="002F6B85">
                    <w:rPr>
                      <w:rFonts w:ascii="標楷體" w:eastAsia="標楷體" w:hAnsi="標楷體" w:cs="標楷體" w:hint="eastAsia"/>
                      <w:szCs w:val="24"/>
                    </w:rPr>
                    <w:t>覈</w:t>
                  </w:r>
                  <w:proofErr w:type="gramEnd"/>
                  <w:r w:rsidRPr="002F6B85">
                    <w:rPr>
                      <w:rFonts w:ascii="標楷體" w:eastAsia="標楷體" w:hAnsi="標楷體" w:cs="標楷體" w:hint="eastAsia"/>
                      <w:szCs w:val="24"/>
                    </w:rPr>
                    <w:t>實編列</w:t>
                  </w:r>
                  <w:r w:rsidRPr="002F6B85">
                    <w:rPr>
                      <w:rFonts w:ascii="標楷體" w:eastAsia="標楷體" w:hAnsi="標楷體" w:cs="Times New Roman" w:hint="eastAsia"/>
                      <w:szCs w:val="24"/>
                    </w:rPr>
                    <w:t>。</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雜支</w:t>
                  </w:r>
                </w:p>
              </w:tc>
              <w:tc>
                <w:tcPr>
                  <w:tcW w:w="3743" w:type="pct"/>
                  <w:shd w:val="clear" w:color="auto" w:fill="auto"/>
                  <w:vAlign w:val="center"/>
                </w:tcPr>
                <w:p w:rsidR="002F6B85" w:rsidRPr="002F6B85" w:rsidRDefault="002F6B85" w:rsidP="002F6B85">
                  <w:pPr>
                    <w:widowControl/>
                    <w:numPr>
                      <w:ilvl w:val="0"/>
                      <w:numId w:val="30"/>
                    </w:numPr>
                    <w:ind w:left="603" w:hanging="567"/>
                    <w:jc w:val="both"/>
                    <w:rPr>
                      <w:rFonts w:ascii="標楷體" w:eastAsia="標楷體" w:hAnsi="標楷體" w:cs="新細明體"/>
                      <w:kern w:val="0"/>
                      <w:szCs w:val="24"/>
                    </w:rPr>
                  </w:pPr>
                  <w:r w:rsidRPr="002F6B85">
                    <w:rPr>
                      <w:rFonts w:ascii="標楷體" w:eastAsia="標楷體" w:hAnsi="標楷體" w:cs="Times New Roman" w:hint="eastAsia"/>
                      <w:szCs w:val="24"/>
                    </w:rPr>
                    <w:t>文具用品、紙張、資料夾、郵資、影印耗材、運費、快遞費及其他舉辦活動所需必要性支出。</w:t>
                  </w:r>
                </w:p>
                <w:p w:rsidR="002F6B85" w:rsidRPr="002F6B85" w:rsidRDefault="002F6B85" w:rsidP="002F6B85">
                  <w:pPr>
                    <w:widowControl/>
                    <w:numPr>
                      <w:ilvl w:val="0"/>
                      <w:numId w:val="30"/>
                    </w:numPr>
                    <w:ind w:left="603" w:hanging="567"/>
                    <w:jc w:val="both"/>
                    <w:rPr>
                      <w:rFonts w:ascii="標楷體" w:eastAsia="標楷體" w:hAnsi="標楷體" w:cs="新細明體"/>
                      <w:kern w:val="0"/>
                      <w:szCs w:val="24"/>
                    </w:rPr>
                  </w:pPr>
                  <w:r w:rsidRPr="002F6B85">
                    <w:rPr>
                      <w:rFonts w:ascii="標楷體" w:eastAsia="標楷體" w:hAnsi="標楷體" w:cs="新細明體" w:hint="eastAsia"/>
                      <w:kern w:val="0"/>
                      <w:szCs w:val="24"/>
                    </w:rPr>
                    <w:t>最高不得超過全案補助經費百分之十，並以最高補助十萬元為原則。</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標楷體" w:hint="eastAsia"/>
                    </w:rPr>
                    <w:t>會計師簽證費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Times New Roman"/>
                      <w:szCs w:val="24"/>
                    </w:rPr>
                  </w:pPr>
                  <w:r w:rsidRPr="002F6B85">
                    <w:rPr>
                      <w:rFonts w:ascii="標楷體" w:eastAsia="標楷體" w:hAnsi="標楷體" w:cs="Times New Roman" w:hint="eastAsia"/>
                      <w:szCs w:val="24"/>
                    </w:rPr>
                    <w:t>委託</w:t>
                  </w:r>
                  <w:r w:rsidRPr="002F6B85">
                    <w:rPr>
                      <w:rFonts w:ascii="標楷體" w:eastAsia="標楷體" w:hAnsi="標楷體" w:cs="Times New Roman"/>
                      <w:szCs w:val="24"/>
                    </w:rPr>
                    <w:t>會計師查核簽證</w:t>
                  </w:r>
                  <w:r w:rsidRPr="002F6B85">
                    <w:rPr>
                      <w:rFonts w:ascii="標楷體" w:eastAsia="標楷體" w:hAnsi="標楷體" w:cs="Times New Roman" w:hint="eastAsia"/>
                      <w:szCs w:val="24"/>
                    </w:rPr>
                    <w:t>之費用，</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標楷體"/>
                    </w:rPr>
                    <w:t>公共關係費</w:t>
                  </w:r>
                </w:p>
              </w:tc>
              <w:tc>
                <w:tcPr>
                  <w:tcW w:w="3743" w:type="pct"/>
                  <w:shd w:val="clear" w:color="auto" w:fill="auto"/>
                  <w:vAlign w:val="center"/>
                </w:tcPr>
                <w:p w:rsidR="002F6B85" w:rsidRPr="002F6B85" w:rsidRDefault="002F6B85" w:rsidP="002F6B85">
                  <w:pPr>
                    <w:widowControl/>
                    <w:numPr>
                      <w:ilvl w:val="0"/>
                      <w:numId w:val="1"/>
                    </w:numPr>
                    <w:spacing w:line="360" w:lineRule="exact"/>
                    <w:ind w:left="603" w:hanging="567"/>
                    <w:jc w:val="both"/>
                    <w:rPr>
                      <w:rFonts w:ascii="標楷體" w:eastAsia="標楷體" w:hAnsi="標楷體" w:cs="新細明體"/>
                      <w:kern w:val="0"/>
                      <w:szCs w:val="24"/>
                    </w:rPr>
                  </w:pPr>
                  <w:r w:rsidRPr="002F6B85">
                    <w:rPr>
                      <w:rFonts w:ascii="標楷體" w:eastAsia="標楷體" w:hAnsi="標楷體" w:cs="Times New Roman" w:hint="eastAsia"/>
                      <w:szCs w:val="24"/>
                    </w:rPr>
                    <w:t>視活動需要，於國內外宴請外賓、致贈禮品及其他接待所需必要費用，</w:t>
                  </w:r>
                  <w:proofErr w:type="gramStart"/>
                  <w:r w:rsidRPr="002F6B85">
                    <w:rPr>
                      <w:rFonts w:ascii="標楷體" w:eastAsia="標楷體" w:hAnsi="標楷體" w:cs="Times New Roman" w:hint="eastAsia"/>
                      <w:szCs w:val="24"/>
                    </w:rPr>
                    <w:t>覈</w:t>
                  </w:r>
                  <w:proofErr w:type="gramEnd"/>
                  <w:r w:rsidRPr="002F6B85">
                    <w:rPr>
                      <w:rFonts w:ascii="標楷體" w:eastAsia="標楷體" w:hAnsi="標楷體" w:cs="Times New Roman" w:hint="eastAsia"/>
                      <w:szCs w:val="24"/>
                    </w:rPr>
                    <w:t>實</w:t>
                  </w:r>
                  <w:r w:rsidRPr="002F6B85">
                    <w:rPr>
                      <w:rFonts w:ascii="標楷體" w:eastAsia="標楷體" w:hAnsi="標楷體" w:cs="Times New Roman"/>
                      <w:szCs w:val="24"/>
                    </w:rPr>
                    <w:t>編列</w:t>
                  </w:r>
                  <w:r w:rsidRPr="002F6B85">
                    <w:rPr>
                      <w:rFonts w:ascii="標楷體" w:eastAsia="標楷體" w:hAnsi="標楷體" w:cs="新細明體" w:hint="eastAsia"/>
                      <w:kern w:val="0"/>
                      <w:szCs w:val="24"/>
                    </w:rPr>
                    <w:t>。</w:t>
                  </w:r>
                </w:p>
                <w:p w:rsidR="002F6B85" w:rsidRPr="002F6B85" w:rsidRDefault="002F6B85" w:rsidP="002F6B85">
                  <w:pPr>
                    <w:widowControl/>
                    <w:numPr>
                      <w:ilvl w:val="0"/>
                      <w:numId w:val="1"/>
                    </w:numPr>
                    <w:spacing w:line="360" w:lineRule="exact"/>
                    <w:ind w:left="603" w:hanging="567"/>
                    <w:jc w:val="both"/>
                    <w:rPr>
                      <w:rFonts w:ascii="標楷體" w:eastAsia="標楷體" w:hAnsi="標楷體" w:cs="新細明體"/>
                      <w:kern w:val="0"/>
                      <w:szCs w:val="24"/>
                    </w:rPr>
                  </w:pPr>
                  <w:r w:rsidRPr="002F6B85">
                    <w:rPr>
                      <w:rFonts w:ascii="標楷體" w:eastAsia="標楷體" w:hAnsi="標楷體" w:cs="新細明體" w:hint="eastAsia"/>
                      <w:kern w:val="0"/>
                      <w:szCs w:val="24"/>
                    </w:rPr>
                    <w:t>最高不得超過全案補助經費百分之十，並以最高補助五萬元為原則。</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標楷體"/>
                    </w:rPr>
                  </w:pPr>
                  <w:r w:rsidRPr="002F6B85">
                    <w:rPr>
                      <w:rFonts w:ascii="標楷體" w:eastAsia="標楷體" w:hAnsi="標楷體" w:cs="Times New Roman" w:hint="eastAsia"/>
                    </w:rPr>
                    <w:t>申辦費</w:t>
                  </w:r>
                </w:p>
              </w:tc>
              <w:tc>
                <w:tcPr>
                  <w:tcW w:w="3743" w:type="pct"/>
                  <w:shd w:val="clear" w:color="auto" w:fill="auto"/>
                  <w:vAlign w:val="center"/>
                </w:tcPr>
                <w:p w:rsidR="002F6B85" w:rsidRPr="002F6B85" w:rsidRDefault="002F6B85" w:rsidP="002F6B85">
                  <w:pPr>
                    <w:widowControl/>
                    <w:spacing w:line="360" w:lineRule="exact"/>
                    <w:jc w:val="both"/>
                    <w:rPr>
                      <w:rFonts w:ascii="標楷體" w:eastAsia="標楷體" w:hAnsi="標楷體" w:cs="Times New Roman"/>
                      <w:szCs w:val="24"/>
                    </w:rPr>
                  </w:pPr>
                  <w:r w:rsidRPr="002F6B85">
                    <w:rPr>
                      <w:rFonts w:ascii="標楷體" w:eastAsia="標楷體" w:hAnsi="標楷體" w:cs="新細明體" w:hint="eastAsia"/>
                      <w:kern w:val="0"/>
                      <w:szCs w:val="24"/>
                      <w:shd w:val="clear" w:color="auto" w:fill="FFFFFF"/>
                    </w:rPr>
                    <w:t>依國際體育組織規定或合約規範，</w:t>
                  </w:r>
                  <w:proofErr w:type="gramStart"/>
                  <w:r w:rsidRPr="002F6B85">
                    <w:rPr>
                      <w:rFonts w:ascii="標楷體" w:eastAsia="標楷體" w:hAnsi="標楷體" w:cs="新細明體" w:hint="eastAsia"/>
                      <w:kern w:val="0"/>
                      <w:szCs w:val="24"/>
                      <w:shd w:val="clear" w:color="auto" w:fill="FFFFFF"/>
                    </w:rPr>
                    <w:t>覈</w:t>
                  </w:r>
                  <w:proofErr w:type="gramEnd"/>
                  <w:r w:rsidRPr="002F6B85">
                    <w:rPr>
                      <w:rFonts w:ascii="標楷體" w:eastAsia="標楷體" w:hAnsi="標楷體" w:cs="新細明體" w:hint="eastAsia"/>
                      <w:kern w:val="0"/>
                      <w:szCs w:val="24"/>
                      <w:shd w:val="clear" w:color="auto" w:fill="FFFFFF"/>
                    </w:rPr>
                    <w:t>實編列。</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出席費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kern w:val="0"/>
                      <w:szCs w:val="24"/>
                    </w:rPr>
                  </w:pPr>
                  <w:r w:rsidRPr="002F6B85">
                    <w:rPr>
                      <w:rFonts w:ascii="標楷體" w:eastAsia="標楷體" w:hAnsi="標楷體" w:cs="標楷體" w:hint="eastAsia"/>
                      <w:kern w:val="0"/>
                      <w:szCs w:val="24"/>
                    </w:rPr>
                    <w:t>參照中央政府各機關學校出席費及稿費支給要點辦理。</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標楷體"/>
                      <w:spacing w:val="-1"/>
                    </w:rPr>
                    <w:t>撰稿費</w:t>
                  </w:r>
                </w:p>
              </w:tc>
              <w:tc>
                <w:tcPr>
                  <w:tcW w:w="3743" w:type="pct"/>
                  <w:shd w:val="clear" w:color="auto" w:fill="auto"/>
                  <w:vAlign w:val="center"/>
                </w:tcPr>
                <w:p w:rsidR="002F6B85" w:rsidRPr="002F6B85" w:rsidRDefault="002F6B85" w:rsidP="002F6B85">
                  <w:pPr>
                    <w:spacing w:line="360" w:lineRule="exact"/>
                    <w:jc w:val="both"/>
                    <w:rPr>
                      <w:rFonts w:ascii="標楷體" w:eastAsia="標楷體" w:hAnsi="標楷體" w:cs="標楷體"/>
                      <w:kern w:val="0"/>
                      <w:szCs w:val="24"/>
                    </w:rPr>
                  </w:pPr>
                  <w:r w:rsidRPr="002F6B85">
                    <w:rPr>
                      <w:rFonts w:ascii="標楷體" w:eastAsia="標楷體" w:hAnsi="標楷體" w:cs="標楷體" w:hint="eastAsia"/>
                      <w:kern w:val="0"/>
                      <w:szCs w:val="24"/>
                    </w:rPr>
                    <w:t>參照</w:t>
                  </w:r>
                  <w:r w:rsidRPr="002F6B85">
                    <w:rPr>
                      <w:rFonts w:ascii="標楷體" w:eastAsia="標楷體" w:hAnsi="標楷體" w:cs="標楷體"/>
                      <w:kern w:val="0"/>
                      <w:szCs w:val="24"/>
                    </w:rPr>
                    <w:t>中央政府各機關學校出席費及稿費支給要點</w:t>
                  </w:r>
                  <w:r w:rsidRPr="002F6B85">
                    <w:rPr>
                      <w:rFonts w:ascii="標楷體" w:eastAsia="標楷體" w:hAnsi="標楷體" w:cs="標楷體" w:hint="eastAsia"/>
                      <w:kern w:val="0"/>
                      <w:szCs w:val="24"/>
                    </w:rPr>
                    <w:t>辦理。</w:t>
                  </w:r>
                </w:p>
              </w:tc>
            </w:tr>
            <w:tr w:rsidR="002F6B85" w:rsidRPr="002F6B85" w:rsidTr="002F6B85">
              <w:tc>
                <w:tcPr>
                  <w:tcW w:w="415" w:type="pct"/>
                  <w:shd w:val="clear" w:color="auto" w:fill="auto"/>
                  <w:vAlign w:val="center"/>
                </w:tcPr>
                <w:p w:rsidR="002F6B85" w:rsidRPr="002F6B85" w:rsidRDefault="002F6B85" w:rsidP="002F6B85">
                  <w:pPr>
                    <w:numPr>
                      <w:ilvl w:val="0"/>
                      <w:numId w:val="2"/>
                    </w:numPr>
                    <w:spacing w:line="360" w:lineRule="exact"/>
                    <w:ind w:hanging="555"/>
                    <w:jc w:val="center"/>
                    <w:rPr>
                      <w:rFonts w:ascii="標楷體" w:eastAsia="標楷體" w:hAnsi="標楷體" w:cs="Times New Roman"/>
                      <w:szCs w:val="24"/>
                    </w:rPr>
                  </w:pPr>
                </w:p>
              </w:tc>
              <w:tc>
                <w:tcPr>
                  <w:tcW w:w="841" w:type="pct"/>
                  <w:shd w:val="clear" w:color="auto" w:fill="auto"/>
                  <w:vAlign w:val="center"/>
                </w:tcPr>
                <w:p w:rsidR="002F6B85" w:rsidRPr="002F6B85" w:rsidRDefault="002F6B85" w:rsidP="002F6B85">
                  <w:pPr>
                    <w:spacing w:line="360" w:lineRule="exact"/>
                    <w:jc w:val="center"/>
                    <w:rPr>
                      <w:rFonts w:ascii="標楷體" w:eastAsia="標楷體" w:hAnsi="標楷體" w:cs="Times New Roman"/>
                    </w:rPr>
                  </w:pPr>
                  <w:r w:rsidRPr="002F6B85">
                    <w:rPr>
                      <w:rFonts w:ascii="標楷體" w:eastAsia="標楷體" w:hAnsi="標楷體" w:cs="Times New Roman" w:hint="eastAsia"/>
                    </w:rPr>
                    <w:t>講師費</w:t>
                  </w:r>
                </w:p>
              </w:tc>
              <w:tc>
                <w:tcPr>
                  <w:tcW w:w="3743" w:type="pct"/>
                  <w:shd w:val="clear" w:color="auto" w:fill="auto"/>
                  <w:vAlign w:val="center"/>
                </w:tcPr>
                <w:p w:rsidR="002F6B85" w:rsidRPr="002F6B85" w:rsidRDefault="002F6B85" w:rsidP="002F6B85">
                  <w:pPr>
                    <w:numPr>
                      <w:ilvl w:val="0"/>
                      <w:numId w:val="31"/>
                    </w:numPr>
                    <w:spacing w:line="360" w:lineRule="exact"/>
                    <w:ind w:left="1056" w:hanging="576"/>
                    <w:jc w:val="both"/>
                    <w:rPr>
                      <w:rFonts w:ascii="標楷體" w:eastAsia="標楷體" w:hAnsi="標楷體" w:cs="標楷體"/>
                      <w:kern w:val="0"/>
                      <w:szCs w:val="24"/>
                    </w:rPr>
                  </w:pPr>
                  <w:r w:rsidRPr="002F6B85">
                    <w:rPr>
                      <w:rFonts w:ascii="標楷體" w:eastAsia="標楷體" w:hAnsi="標楷體" w:cs="標楷體" w:hint="eastAsia"/>
                      <w:kern w:val="0"/>
                      <w:szCs w:val="24"/>
                    </w:rPr>
                    <w:t>我國籍者，參照</w:t>
                  </w:r>
                  <w:r w:rsidRPr="002F6B85">
                    <w:rPr>
                      <w:rFonts w:ascii="標楷體" w:eastAsia="標楷體" w:hAnsi="標楷體" w:cs="標楷體"/>
                      <w:kern w:val="0"/>
                      <w:szCs w:val="24"/>
                    </w:rPr>
                    <w:t>講座鐘點</w:t>
                  </w:r>
                  <w:proofErr w:type="gramStart"/>
                  <w:r w:rsidRPr="002F6B85">
                    <w:rPr>
                      <w:rFonts w:ascii="標楷體" w:eastAsia="標楷體" w:hAnsi="標楷體" w:cs="標楷體"/>
                      <w:kern w:val="0"/>
                      <w:szCs w:val="24"/>
                    </w:rPr>
                    <w:t>費支給表</w:t>
                  </w:r>
                  <w:r w:rsidRPr="002F6B85">
                    <w:rPr>
                      <w:rFonts w:ascii="標楷體" w:eastAsia="標楷體" w:hAnsi="標楷體" w:cs="標楷體" w:hint="eastAsia"/>
                      <w:kern w:val="0"/>
                      <w:szCs w:val="24"/>
                    </w:rPr>
                    <w:t>辦理</w:t>
                  </w:r>
                  <w:proofErr w:type="gramEnd"/>
                  <w:r w:rsidRPr="002F6B85">
                    <w:rPr>
                      <w:rFonts w:ascii="標楷體" w:eastAsia="標楷體" w:hAnsi="標楷體" w:cs="標楷體" w:hint="eastAsia"/>
                      <w:kern w:val="0"/>
                      <w:szCs w:val="24"/>
                    </w:rPr>
                    <w:t>。</w:t>
                  </w:r>
                </w:p>
                <w:p w:rsidR="002F6B85" w:rsidRPr="002F6B85" w:rsidRDefault="002F6B85" w:rsidP="002F6B85">
                  <w:pPr>
                    <w:numPr>
                      <w:ilvl w:val="0"/>
                      <w:numId w:val="31"/>
                    </w:numPr>
                    <w:spacing w:line="360" w:lineRule="exact"/>
                    <w:ind w:left="1056" w:hanging="576"/>
                    <w:jc w:val="both"/>
                    <w:rPr>
                      <w:rFonts w:ascii="標楷體" w:eastAsia="標楷體" w:hAnsi="標楷體" w:cs="標楷體"/>
                      <w:kern w:val="0"/>
                      <w:szCs w:val="24"/>
                    </w:rPr>
                  </w:pPr>
                  <w:r w:rsidRPr="002F6B85">
                    <w:rPr>
                      <w:rFonts w:ascii="標楷體" w:eastAsia="標楷體" w:hAnsi="標楷體" w:cs="標楷體" w:hint="eastAsia"/>
                      <w:kern w:val="0"/>
                      <w:szCs w:val="24"/>
                    </w:rPr>
                    <w:t>外國籍者，參照</w:t>
                  </w:r>
                  <w:r w:rsidRPr="002F6B85">
                    <w:rPr>
                      <w:rFonts w:ascii="標楷體" w:eastAsia="標楷體" w:hAnsi="標楷體" w:cs="標楷體"/>
                      <w:kern w:val="0"/>
                      <w:szCs w:val="24"/>
                    </w:rPr>
                    <w:t>各機關聘請國外顧問、專家及學者來</w:t>
                  </w:r>
                  <w:proofErr w:type="gramStart"/>
                  <w:r w:rsidRPr="002F6B85">
                    <w:rPr>
                      <w:rFonts w:ascii="標楷體" w:eastAsia="標楷體" w:hAnsi="標楷體" w:cs="標楷體"/>
                      <w:kern w:val="0"/>
                      <w:szCs w:val="24"/>
                    </w:rPr>
                    <w:t>臺</w:t>
                  </w:r>
                  <w:proofErr w:type="gramEnd"/>
                  <w:r w:rsidRPr="002F6B85">
                    <w:rPr>
                      <w:rFonts w:ascii="標楷體" w:eastAsia="標楷體" w:hAnsi="標楷體" w:cs="標楷體"/>
                      <w:kern w:val="0"/>
                      <w:szCs w:val="24"/>
                    </w:rPr>
                    <w:t>工作期間支付費用最高標準表</w:t>
                  </w:r>
                  <w:r w:rsidRPr="002F6B85">
                    <w:rPr>
                      <w:rFonts w:ascii="標楷體" w:eastAsia="標楷體" w:hAnsi="標楷體" w:cs="標楷體" w:hint="eastAsia"/>
                      <w:kern w:val="0"/>
                      <w:szCs w:val="24"/>
                    </w:rPr>
                    <w:t>辦理。</w:t>
                  </w:r>
                </w:p>
              </w:tc>
            </w:tr>
          </w:tbl>
          <w:p w:rsidR="002F6B85" w:rsidRPr="002F6B85" w:rsidRDefault="002F6B85" w:rsidP="002F6B85">
            <w:pPr>
              <w:snapToGrid w:val="0"/>
              <w:spacing w:line="400" w:lineRule="exact"/>
              <w:rPr>
                <w:rFonts w:ascii="標楷體" w:eastAsia="標楷體" w:hAnsi="標楷體" w:cs="Times New Roman"/>
              </w:rPr>
            </w:pPr>
          </w:p>
        </w:tc>
      </w:tr>
    </w:tbl>
    <w:p w:rsidR="002F6B85" w:rsidRPr="002F6B85" w:rsidRDefault="002F6B85" w:rsidP="002F6B85">
      <w:pPr>
        <w:rPr>
          <w:rFonts w:ascii="Times New Roman" w:eastAsia="標楷體" w:hAnsi="Times New Roman" w:cs="Times New Roman"/>
          <w:b/>
          <w:sz w:val="28"/>
          <w:szCs w:val="28"/>
        </w:rPr>
      </w:pPr>
    </w:p>
    <w:p w:rsidR="002F6B85" w:rsidRPr="002F6B85" w:rsidRDefault="002F6B85" w:rsidP="002F6B85">
      <w:pPr>
        <w:widowControl/>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br w:type="page"/>
      </w:r>
    </w:p>
    <w:p w:rsidR="002F6B85" w:rsidRPr="002F6B85" w:rsidRDefault="002F6B85" w:rsidP="002F6B85">
      <w:pPr>
        <w:tabs>
          <w:tab w:val="left" w:pos="4680"/>
        </w:tabs>
        <w:spacing w:after="120" w:line="0" w:lineRule="atLeast"/>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lastRenderedPageBreak/>
        <w:t>附件二</w:t>
      </w:r>
    </w:p>
    <w:tbl>
      <w:tblPr>
        <w:tblW w:w="9699" w:type="dxa"/>
        <w:jc w:val="center"/>
        <w:tblCellMar>
          <w:left w:w="28" w:type="dxa"/>
          <w:right w:w="28" w:type="dxa"/>
        </w:tblCellMar>
        <w:tblLook w:val="04A0" w:firstRow="1" w:lastRow="0" w:firstColumn="1" w:lastColumn="0" w:noHBand="0" w:noVBand="1"/>
      </w:tblPr>
      <w:tblGrid>
        <w:gridCol w:w="2253"/>
        <w:gridCol w:w="1480"/>
        <w:gridCol w:w="1068"/>
        <w:gridCol w:w="27"/>
        <w:gridCol w:w="1592"/>
        <w:gridCol w:w="118"/>
        <w:gridCol w:w="966"/>
        <w:gridCol w:w="716"/>
        <w:gridCol w:w="1479"/>
      </w:tblGrid>
      <w:tr w:rsidR="002F6B85" w:rsidRPr="002F6B85" w:rsidTr="002F6B85">
        <w:trPr>
          <w:cantSplit/>
          <w:trHeight w:val="616"/>
          <w:jc w:val="center"/>
        </w:trPr>
        <w:tc>
          <w:tcPr>
            <w:tcW w:w="9699" w:type="dxa"/>
            <w:gridSpan w:val="9"/>
            <w:tcBorders>
              <w:top w:val="single" w:sz="12" w:space="0" w:color="000000"/>
              <w:left w:val="single" w:sz="12"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sz w:val="36"/>
              </w:rPr>
            </w:pPr>
            <w:r w:rsidRPr="002F6B85">
              <w:rPr>
                <w:rFonts w:ascii="Times New Roman" w:eastAsia="標楷體" w:hAnsi="Times New Roman" w:cs="Times New Roman"/>
                <w:b/>
                <w:color w:val="000000"/>
                <w:sz w:val="36"/>
                <w:szCs w:val="20"/>
              </w:rPr>
              <w:t>教育部</w:t>
            </w:r>
            <w:r w:rsidRPr="002F6B85">
              <w:rPr>
                <w:rFonts w:ascii="Times New Roman" w:eastAsia="標楷體" w:hAnsi="Times New Roman" w:cs="Times New Roman"/>
                <w:b/>
                <w:bCs/>
                <w:color w:val="000000"/>
                <w:sz w:val="36"/>
              </w:rPr>
              <w:t>運動發展基金補助辦理國際體育交流活動申請書</w:t>
            </w:r>
          </w:p>
        </w:tc>
      </w:tr>
      <w:tr w:rsidR="002F6B85" w:rsidRPr="002F6B85" w:rsidTr="002F6B85">
        <w:trPr>
          <w:cantSplit/>
          <w:trHeight w:val="420"/>
          <w:jc w:val="center"/>
        </w:trPr>
        <w:tc>
          <w:tcPr>
            <w:tcW w:w="2253"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申請單位</w:t>
            </w:r>
          </w:p>
        </w:tc>
        <w:tc>
          <w:tcPr>
            <w:tcW w:w="257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592" w:type="dxa"/>
            <w:tcBorders>
              <w:top w:val="single" w:sz="6" w:space="0" w:color="000000"/>
              <w:left w:val="single" w:sz="6" w:space="0" w:color="000000"/>
              <w:bottom w:val="sing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代表人姓名</w:t>
            </w:r>
          </w:p>
        </w:tc>
        <w:tc>
          <w:tcPr>
            <w:tcW w:w="108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716" w:type="dxa"/>
            <w:tcBorders>
              <w:top w:val="single" w:sz="6"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職稱</w:t>
            </w:r>
          </w:p>
        </w:tc>
        <w:tc>
          <w:tcPr>
            <w:tcW w:w="1479" w:type="dxa"/>
            <w:tcBorders>
              <w:top w:val="single" w:sz="6" w:space="0" w:color="000000"/>
              <w:left w:val="single" w:sz="4" w:space="0" w:color="000000"/>
              <w:bottom w:val="sing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420"/>
          <w:jc w:val="center"/>
        </w:trPr>
        <w:tc>
          <w:tcPr>
            <w:tcW w:w="2253"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rPr>
            </w:pPr>
          </w:p>
        </w:tc>
        <w:tc>
          <w:tcPr>
            <w:tcW w:w="2575"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rPr>
            </w:pPr>
          </w:p>
        </w:tc>
        <w:tc>
          <w:tcPr>
            <w:tcW w:w="1592" w:type="dxa"/>
            <w:tcBorders>
              <w:top w:val="single" w:sz="4"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聯絡人姓名</w:t>
            </w:r>
          </w:p>
        </w:tc>
        <w:tc>
          <w:tcPr>
            <w:tcW w:w="1084"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716" w:type="dxa"/>
            <w:tcBorders>
              <w:top w:val="single" w:sz="4" w:space="0" w:color="000000"/>
              <w:left w:val="single" w:sz="4" w:space="0" w:color="000000"/>
              <w:bottom w:val="single" w:sz="6"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職稱</w:t>
            </w:r>
          </w:p>
        </w:tc>
        <w:tc>
          <w:tcPr>
            <w:tcW w:w="1479" w:type="dxa"/>
            <w:tcBorders>
              <w:top w:val="single" w:sz="4" w:space="0" w:color="000000"/>
              <w:left w:val="single" w:sz="4"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390"/>
          <w:jc w:val="center"/>
        </w:trPr>
        <w:tc>
          <w:tcPr>
            <w:tcW w:w="2253"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地址</w:t>
            </w:r>
          </w:p>
        </w:tc>
        <w:tc>
          <w:tcPr>
            <w:tcW w:w="416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084" w:type="dxa"/>
            <w:gridSpan w:val="2"/>
            <w:tcBorders>
              <w:top w:val="single" w:sz="6" w:space="0" w:color="000000"/>
              <w:left w:val="single" w:sz="6"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電話</w:t>
            </w:r>
          </w:p>
        </w:tc>
        <w:tc>
          <w:tcPr>
            <w:tcW w:w="2195" w:type="dxa"/>
            <w:gridSpan w:val="2"/>
            <w:tcBorders>
              <w:top w:val="single" w:sz="6" w:space="0" w:color="000000"/>
              <w:left w:val="single" w:sz="4" w:space="0" w:color="000000"/>
              <w:bottom w:val="sing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687"/>
          <w:jc w:val="center"/>
        </w:trPr>
        <w:tc>
          <w:tcPr>
            <w:tcW w:w="2253"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rPr>
            </w:pPr>
          </w:p>
        </w:tc>
        <w:tc>
          <w:tcPr>
            <w:tcW w:w="4167"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rPr>
            </w:pPr>
          </w:p>
        </w:tc>
        <w:tc>
          <w:tcPr>
            <w:tcW w:w="108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聯絡人</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手機</w:t>
            </w:r>
          </w:p>
        </w:tc>
        <w:tc>
          <w:tcPr>
            <w:tcW w:w="219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390"/>
          <w:jc w:val="center"/>
        </w:trPr>
        <w:tc>
          <w:tcPr>
            <w:tcW w:w="2253" w:type="dxa"/>
            <w:tcBorders>
              <w:top w:val="single" w:sz="4" w:space="0" w:color="000000"/>
              <w:left w:val="single" w:sz="12" w:space="0" w:color="000000"/>
              <w:bottom w:val="sing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立案字號</w:t>
            </w:r>
          </w:p>
        </w:tc>
        <w:tc>
          <w:tcPr>
            <w:tcW w:w="4167"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084"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傳真</w:t>
            </w:r>
          </w:p>
        </w:tc>
        <w:tc>
          <w:tcPr>
            <w:tcW w:w="219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390"/>
          <w:jc w:val="center"/>
        </w:trPr>
        <w:tc>
          <w:tcPr>
            <w:tcW w:w="2253" w:type="dxa"/>
            <w:tcBorders>
              <w:top w:val="single" w:sz="4" w:space="0" w:color="000000"/>
              <w:left w:val="single" w:sz="12" w:space="0" w:color="000000"/>
              <w:bottom w:val="doub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統一編號</w:t>
            </w:r>
          </w:p>
        </w:tc>
        <w:tc>
          <w:tcPr>
            <w:tcW w:w="4167" w:type="dxa"/>
            <w:gridSpan w:val="4"/>
            <w:tcBorders>
              <w:top w:val="single" w:sz="4" w:space="0" w:color="000000"/>
              <w:left w:val="single" w:sz="6" w:space="0" w:color="000000"/>
              <w:bottom w:val="doub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084" w:type="dxa"/>
            <w:gridSpan w:val="2"/>
            <w:tcBorders>
              <w:top w:val="single" w:sz="4" w:space="0" w:color="000000"/>
              <w:left w:val="single" w:sz="6" w:space="0" w:color="000000"/>
              <w:bottom w:val="doub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電子郵件</w:t>
            </w:r>
          </w:p>
        </w:tc>
        <w:tc>
          <w:tcPr>
            <w:tcW w:w="2195" w:type="dxa"/>
            <w:gridSpan w:val="2"/>
            <w:tcBorders>
              <w:top w:val="single" w:sz="4" w:space="0" w:color="000000"/>
              <w:left w:val="single" w:sz="4" w:space="0" w:color="000000"/>
              <w:bottom w:val="doub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630"/>
          <w:jc w:val="center"/>
        </w:trPr>
        <w:tc>
          <w:tcPr>
            <w:tcW w:w="2253" w:type="dxa"/>
            <w:tcBorders>
              <w:top w:val="double" w:sz="4"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計畫名稱</w:t>
            </w:r>
          </w:p>
        </w:tc>
        <w:tc>
          <w:tcPr>
            <w:tcW w:w="7446" w:type="dxa"/>
            <w:gridSpan w:val="8"/>
            <w:tcBorders>
              <w:top w:val="double" w:sz="4"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strike/>
                <w:color w:val="000000"/>
              </w:rPr>
            </w:pPr>
          </w:p>
        </w:tc>
      </w:tr>
      <w:tr w:rsidR="002F6B85" w:rsidRPr="002F6B85" w:rsidTr="002F6B85">
        <w:trPr>
          <w:cantSplit/>
          <w:trHeight w:val="63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實施期程</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63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實施地點</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trHeight w:val="737"/>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總經費概算</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375"/>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預估自籌經費</w:t>
            </w:r>
          </w:p>
        </w:tc>
        <w:tc>
          <w:tcPr>
            <w:tcW w:w="25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申請其他單位</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補助金額</w:t>
            </w:r>
          </w:p>
        </w:tc>
        <w:tc>
          <w:tcPr>
            <w:tcW w:w="3161"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both"/>
              <w:rPr>
                <w:rFonts w:ascii="Times New Roman" w:eastAsia="標楷體" w:hAnsi="Times New Roman" w:cs="Times New Roman"/>
                <w:u w:val="single"/>
              </w:rPr>
            </w:pPr>
            <w:r w:rsidRPr="002F6B85">
              <w:rPr>
                <w:rFonts w:ascii="Times New Roman" w:eastAsia="標楷體" w:hAnsi="Times New Roman" w:cs="Times New Roman"/>
                <w:color w:val="000000"/>
              </w:rPr>
              <w:t>單位名稱及預估金額</w:t>
            </w:r>
            <w:proofErr w:type="gramStart"/>
            <w:r w:rsidRPr="002F6B85">
              <w:rPr>
                <w:rFonts w:ascii="Times New Roman" w:eastAsia="標楷體" w:hAnsi="Times New Roman" w:cs="Times New Roman"/>
                <w:color w:val="000000"/>
              </w:rPr>
              <w:t>（</w:t>
            </w:r>
            <w:proofErr w:type="gramEnd"/>
            <w:r w:rsidRPr="002F6B85">
              <w:rPr>
                <w:rFonts w:ascii="Times New Roman" w:eastAsia="標楷體" w:hAnsi="Times New Roman" w:cs="Times New Roman"/>
                <w:color w:val="000000"/>
              </w:rPr>
              <w:t>申請其他單位係指本要點第七點第二款所稱</w:t>
            </w:r>
            <w:r w:rsidRPr="002F6B85">
              <w:rPr>
                <w:rFonts w:ascii="Times New Roman" w:eastAsia="標楷體" w:hAnsi="Times New Roman" w:cs="Times New Roman"/>
                <w:color w:val="000000"/>
                <w:spacing w:val="-1"/>
              </w:rPr>
              <w:t>機關</w:t>
            </w:r>
            <w:proofErr w:type="gramStart"/>
            <w:r w:rsidRPr="002F6B85">
              <w:rPr>
                <w:rFonts w:ascii="Times New Roman" w:eastAsia="標楷體" w:hAnsi="Times New Roman" w:cs="Times New Roman"/>
                <w:color w:val="000000"/>
                <w:spacing w:val="-1"/>
              </w:rPr>
              <w:t>（</w:t>
            </w:r>
            <w:proofErr w:type="gramEnd"/>
            <w:r w:rsidRPr="002F6B85">
              <w:rPr>
                <w:rFonts w:ascii="Times New Roman" w:eastAsia="標楷體" w:hAnsi="Times New Roman" w:cs="Times New Roman"/>
                <w:color w:val="000000"/>
                <w:spacing w:val="-1"/>
              </w:rPr>
              <w:t>構</w:t>
            </w:r>
            <w:proofErr w:type="gramStart"/>
            <w:r w:rsidRPr="002F6B85">
              <w:rPr>
                <w:rFonts w:ascii="Times New Roman" w:eastAsia="標楷體" w:hAnsi="Times New Roman" w:cs="Times New Roman"/>
                <w:color w:val="000000"/>
                <w:spacing w:val="-1"/>
              </w:rPr>
              <w:t>）</w:t>
            </w:r>
            <w:proofErr w:type="gramEnd"/>
            <w:r w:rsidRPr="002F6B85">
              <w:rPr>
                <w:rFonts w:ascii="Times New Roman" w:eastAsia="標楷體" w:hAnsi="Times New Roman" w:cs="Times New Roman"/>
                <w:color w:val="000000"/>
                <w:spacing w:val="-1"/>
              </w:rPr>
              <w:t>、行政法人、公立學校、公營事業機構</w:t>
            </w:r>
            <w:proofErr w:type="gramStart"/>
            <w:r w:rsidRPr="002F6B85">
              <w:rPr>
                <w:rFonts w:ascii="Times New Roman" w:eastAsia="標楷體" w:hAnsi="Times New Roman" w:cs="Times New Roman"/>
                <w:color w:val="000000"/>
              </w:rPr>
              <w:t>）</w:t>
            </w:r>
            <w:proofErr w:type="gramEnd"/>
          </w:p>
        </w:tc>
      </w:tr>
      <w:tr w:rsidR="002F6B85" w:rsidRPr="002F6B85" w:rsidTr="002F6B85">
        <w:trPr>
          <w:cantSplit/>
          <w:trHeight w:val="375"/>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預估申請本部</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補助金額</w:t>
            </w:r>
          </w:p>
        </w:tc>
        <w:tc>
          <w:tcPr>
            <w:tcW w:w="25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已獲其他單位</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補助金額</w:t>
            </w:r>
          </w:p>
        </w:tc>
        <w:tc>
          <w:tcPr>
            <w:tcW w:w="3161"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both"/>
              <w:rPr>
                <w:rFonts w:ascii="Times New Roman" w:eastAsia="標楷體" w:hAnsi="Times New Roman" w:cs="Times New Roman"/>
                <w:color w:val="000000"/>
              </w:rPr>
            </w:pPr>
            <w:r w:rsidRPr="002F6B85">
              <w:rPr>
                <w:rFonts w:ascii="Times New Roman" w:eastAsia="標楷體" w:hAnsi="Times New Roman" w:cs="Times New Roman"/>
                <w:color w:val="000000"/>
              </w:rPr>
              <w:t>單位名稱及補助金額</w:t>
            </w:r>
          </w:p>
        </w:tc>
      </w:tr>
      <w:tr w:rsidR="002F6B85" w:rsidRPr="002F6B85" w:rsidTr="002F6B85">
        <w:trPr>
          <w:cantSplit/>
          <w:trHeight w:val="1009"/>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both"/>
              <w:rPr>
                <w:rFonts w:ascii="Times New Roman" w:eastAsia="標楷體" w:hAnsi="Times New Roman" w:cs="Times New Roman"/>
                <w:color w:val="000000"/>
              </w:rPr>
            </w:pPr>
            <w:r w:rsidRPr="002F6B85">
              <w:rPr>
                <w:rFonts w:ascii="Times New Roman" w:eastAsia="標楷體" w:hAnsi="Times New Roman" w:cs="Times New Roman"/>
                <w:color w:val="000000"/>
              </w:rPr>
              <w:t>最近</w:t>
            </w:r>
            <w:r w:rsidRPr="002F6B85">
              <w:rPr>
                <w:rFonts w:ascii="Times New Roman" w:eastAsia="標楷體" w:hAnsi="Times New Roman" w:cs="Times New Roman"/>
                <w:color w:val="000000"/>
              </w:rPr>
              <w:t>2</w:t>
            </w:r>
            <w:r w:rsidRPr="002F6B85">
              <w:rPr>
                <w:rFonts w:ascii="Times New Roman" w:eastAsia="標楷體" w:hAnsi="Times New Roman" w:cs="Times New Roman"/>
                <w:color w:val="000000"/>
              </w:rPr>
              <w:t>年曾獲有關國際體育交流活動補助之計畫名稱及其金額</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color w:val="000000"/>
              </w:rPr>
            </w:pPr>
          </w:p>
        </w:tc>
      </w:tr>
      <w:tr w:rsidR="002F6B85" w:rsidRPr="002F6B85" w:rsidTr="002F6B85">
        <w:trPr>
          <w:cantSplit/>
          <w:trHeight w:val="1093"/>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計畫</w:t>
            </w:r>
            <w:proofErr w:type="gramStart"/>
            <w:r w:rsidRPr="002F6B85">
              <w:rPr>
                <w:rFonts w:ascii="Times New Roman" w:eastAsia="標楷體" w:hAnsi="Times New Roman" w:cs="Times New Roman"/>
                <w:color w:val="000000"/>
              </w:rPr>
              <w:t>內容摘述</w:t>
            </w:r>
            <w:proofErr w:type="gramEnd"/>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981"/>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預期效益</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tcPr>
          <w:p w:rsidR="002F6B85" w:rsidRPr="002F6B85" w:rsidRDefault="002F6B85" w:rsidP="002F6B85">
            <w:pPr>
              <w:spacing w:line="0" w:lineRule="atLeast"/>
              <w:jc w:val="both"/>
              <w:rPr>
                <w:rFonts w:ascii="Times New Roman" w:eastAsia="標楷體" w:hAnsi="Times New Roman" w:cs="Times New Roman"/>
                <w:color w:val="000000"/>
              </w:rPr>
            </w:pPr>
            <w:r w:rsidRPr="002F6B85">
              <w:rPr>
                <w:rFonts w:ascii="Times New Roman" w:eastAsia="標楷體" w:hAnsi="Times New Roman" w:cs="Times New Roman"/>
                <w:color w:val="000000"/>
              </w:rPr>
              <w:t>於我國舉辦國際單項運動賽會者，申請單位應就其運動、社會、經濟、觀光及政治效益等進行自我評估。</w:t>
            </w:r>
          </w:p>
        </w:tc>
      </w:tr>
      <w:tr w:rsidR="002F6B85" w:rsidRPr="002F6B85" w:rsidTr="002F6B85">
        <w:trPr>
          <w:cantSplit/>
          <w:trHeight w:val="981"/>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考核指標</w:t>
            </w:r>
          </w:p>
        </w:tc>
        <w:tc>
          <w:tcPr>
            <w:tcW w:w="7446" w:type="dxa"/>
            <w:gridSpan w:val="8"/>
            <w:tcBorders>
              <w:top w:val="single" w:sz="6" w:space="0" w:color="000000"/>
              <w:left w:val="single" w:sz="6" w:space="0" w:color="000000"/>
              <w:bottom w:val="single" w:sz="6" w:space="0" w:color="000000"/>
              <w:right w:val="single" w:sz="12" w:space="0" w:color="000000"/>
            </w:tcBorders>
            <w:shd w:val="clear" w:color="auto" w:fill="auto"/>
          </w:tcPr>
          <w:p w:rsidR="002F6B85" w:rsidRPr="002F6B85" w:rsidRDefault="002F6B85" w:rsidP="002F6B85">
            <w:pPr>
              <w:spacing w:line="0" w:lineRule="atLeast"/>
              <w:jc w:val="both"/>
              <w:rPr>
                <w:rFonts w:ascii="Times New Roman" w:eastAsia="標楷體" w:hAnsi="Times New Roman" w:cs="Times New Roman"/>
                <w:color w:val="000000"/>
              </w:rPr>
            </w:pPr>
            <w:r w:rsidRPr="002F6B85">
              <w:rPr>
                <w:rFonts w:ascii="Times New Roman" w:eastAsia="標楷體" w:hAnsi="Times New Roman" w:cs="Times New Roman"/>
                <w:color w:val="000000"/>
              </w:rPr>
              <w:t>應設定相關量化之預估達成目標，例如：現場觀賽人數、電視轉播觀賞</w:t>
            </w:r>
            <w:proofErr w:type="gramStart"/>
            <w:r w:rsidRPr="002F6B85">
              <w:rPr>
                <w:rFonts w:ascii="Times New Roman" w:eastAsia="標楷體" w:hAnsi="Times New Roman" w:cs="Times New Roman"/>
                <w:color w:val="000000"/>
              </w:rPr>
              <w:t>人次、</w:t>
            </w:r>
            <w:proofErr w:type="gramEnd"/>
            <w:r w:rsidRPr="002F6B85">
              <w:rPr>
                <w:rFonts w:ascii="Times New Roman" w:eastAsia="標楷體" w:hAnsi="Times New Roman" w:cs="Times New Roman"/>
                <w:color w:val="000000"/>
              </w:rPr>
              <w:t>參賽國家數、選手參賽人數等。</w:t>
            </w:r>
          </w:p>
        </w:tc>
      </w:tr>
      <w:tr w:rsidR="002F6B85" w:rsidRPr="002F6B85" w:rsidTr="002F6B85">
        <w:trPr>
          <w:cantSplit/>
          <w:trHeight w:val="533"/>
          <w:jc w:val="center"/>
        </w:trPr>
        <w:tc>
          <w:tcPr>
            <w:tcW w:w="2253" w:type="dxa"/>
            <w:tcBorders>
              <w:top w:val="single" w:sz="4" w:space="0" w:color="000000"/>
              <w:left w:val="single" w:sz="12" w:space="0" w:color="000000"/>
              <w:bottom w:val="single" w:sz="4" w:space="0" w:color="000000"/>
              <w:right w:val="single" w:sz="6"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bCs/>
                <w:color w:val="000000"/>
              </w:rPr>
            </w:pPr>
            <w:r w:rsidRPr="002F6B85">
              <w:rPr>
                <w:rFonts w:ascii="Times New Roman" w:eastAsia="標楷體" w:hAnsi="Times New Roman" w:cs="Times New Roman"/>
                <w:bCs/>
                <w:color w:val="000000"/>
              </w:rPr>
              <w:t>承辦人員</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kern w:val="0"/>
              </w:rPr>
              <w:t>(</w:t>
            </w:r>
            <w:r w:rsidRPr="002F6B85">
              <w:rPr>
                <w:rFonts w:ascii="Times New Roman" w:eastAsia="標楷體" w:hAnsi="Times New Roman" w:cs="Times New Roman"/>
                <w:bCs/>
                <w:color w:val="000000"/>
              </w:rPr>
              <w:t>簽章</w:t>
            </w:r>
            <w:r w:rsidRPr="002F6B85">
              <w:rPr>
                <w:rFonts w:ascii="Times New Roman" w:eastAsia="標楷體" w:hAnsi="Times New Roman" w:cs="Times New Roman"/>
                <w:color w:val="000000"/>
                <w:kern w:val="0"/>
              </w:rPr>
              <w:t>)</w:t>
            </w:r>
          </w:p>
        </w:tc>
        <w:tc>
          <w:tcPr>
            <w:tcW w:w="1480" w:type="dxa"/>
            <w:tcBorders>
              <w:top w:val="single" w:sz="4" w:space="0" w:color="000000"/>
              <w:left w:val="single" w:sz="6"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color w:val="00000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bCs/>
                <w:color w:val="000000"/>
              </w:rPr>
            </w:pPr>
            <w:r w:rsidRPr="002F6B85">
              <w:rPr>
                <w:rFonts w:ascii="Times New Roman" w:eastAsia="標楷體" w:hAnsi="Times New Roman" w:cs="Times New Roman"/>
                <w:bCs/>
                <w:color w:val="000000"/>
              </w:rPr>
              <w:t>主管</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w:t>
            </w:r>
            <w:r w:rsidRPr="002F6B85">
              <w:rPr>
                <w:rFonts w:ascii="Times New Roman" w:eastAsia="標楷體" w:hAnsi="Times New Roman" w:cs="Times New Roman"/>
                <w:bCs/>
                <w:color w:val="000000"/>
              </w:rPr>
              <w:t>簽章</w:t>
            </w:r>
            <w:r w:rsidRPr="002F6B85">
              <w:rPr>
                <w:rFonts w:ascii="Times New Roman" w:eastAsia="標楷體" w:hAnsi="Times New Roman" w:cs="Times New Roman"/>
                <w:color w:val="000000"/>
              </w:rPr>
              <w:t>)</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color w:val="000000"/>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bCs/>
                <w:color w:val="000000"/>
              </w:rPr>
            </w:pPr>
            <w:r w:rsidRPr="002F6B85">
              <w:rPr>
                <w:rFonts w:ascii="Times New Roman" w:eastAsia="標楷體" w:hAnsi="Times New Roman" w:cs="Times New Roman"/>
                <w:bCs/>
                <w:color w:val="000000"/>
              </w:rPr>
              <w:t>代表人</w:t>
            </w:r>
          </w:p>
          <w:p w:rsidR="002F6B85" w:rsidRPr="002F6B85" w:rsidRDefault="002F6B85" w:rsidP="002F6B85">
            <w:pPr>
              <w:spacing w:line="0" w:lineRule="atLeas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w:t>
            </w:r>
            <w:r w:rsidRPr="002F6B85">
              <w:rPr>
                <w:rFonts w:ascii="Times New Roman" w:eastAsia="標楷體" w:hAnsi="Times New Roman" w:cs="Times New Roman"/>
                <w:bCs/>
                <w:color w:val="000000"/>
              </w:rPr>
              <w:t>簽章</w:t>
            </w:r>
            <w:r w:rsidRPr="002F6B85">
              <w:rPr>
                <w:rFonts w:ascii="Times New Roman" w:eastAsia="標楷體" w:hAnsi="Times New Roman" w:cs="Times New Roman"/>
                <w:color w:val="000000"/>
              </w:rPr>
              <w:t>)</w:t>
            </w:r>
          </w:p>
        </w:tc>
        <w:tc>
          <w:tcPr>
            <w:tcW w:w="219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F6B85" w:rsidRPr="002F6B85" w:rsidRDefault="002F6B85" w:rsidP="002F6B85">
            <w:pPr>
              <w:spacing w:line="0" w:lineRule="atLeast"/>
              <w:jc w:val="center"/>
              <w:rPr>
                <w:rFonts w:ascii="Times New Roman" w:eastAsia="標楷體" w:hAnsi="Times New Roman" w:cs="Times New Roman"/>
                <w:color w:val="000000"/>
              </w:rPr>
            </w:pPr>
          </w:p>
        </w:tc>
      </w:tr>
      <w:tr w:rsidR="002F6B85" w:rsidRPr="002F6B85" w:rsidTr="002F6B85">
        <w:trPr>
          <w:cantSplit/>
          <w:trHeight w:val="533"/>
          <w:jc w:val="center"/>
        </w:trPr>
        <w:tc>
          <w:tcPr>
            <w:tcW w:w="9699" w:type="dxa"/>
            <w:gridSpan w:val="9"/>
            <w:tcBorders>
              <w:top w:val="single" w:sz="4" w:space="0" w:color="000000"/>
              <w:left w:val="single" w:sz="12" w:space="0" w:color="000000"/>
              <w:bottom w:val="single" w:sz="12" w:space="0" w:color="000000"/>
              <w:right w:val="single" w:sz="12" w:space="0" w:color="000000"/>
            </w:tcBorders>
            <w:shd w:val="clear" w:color="auto" w:fill="auto"/>
            <w:vAlign w:val="center"/>
          </w:tcPr>
          <w:p w:rsidR="002F6B85" w:rsidRPr="002F6B85" w:rsidRDefault="002F6B85" w:rsidP="002F6B85">
            <w:pPr>
              <w:spacing w:line="0" w:lineRule="atLeast"/>
              <w:rPr>
                <w:rFonts w:ascii="Times New Roman" w:eastAsia="標楷體" w:hAnsi="Times New Roman" w:cs="Times New Roman"/>
                <w:color w:val="000000"/>
                <w:sz w:val="28"/>
              </w:rPr>
            </w:pPr>
            <w:r w:rsidRPr="002F6B85">
              <w:rPr>
                <w:rFonts w:ascii="Times New Roman" w:eastAsia="標楷體" w:hAnsi="Times New Roman" w:cs="Times New Roman"/>
                <w:color w:val="000000"/>
                <w:sz w:val="28"/>
              </w:rPr>
              <w:t>中華民國</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年</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月</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日</w:t>
            </w:r>
          </w:p>
        </w:tc>
      </w:tr>
    </w:tbl>
    <w:p w:rsidR="002F6B85" w:rsidRPr="002F6B85" w:rsidRDefault="002F6B85" w:rsidP="002F6B85">
      <w:pPr>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lastRenderedPageBreak/>
        <w:t>附件</w:t>
      </w:r>
      <w:proofErr w:type="gramStart"/>
      <w:r w:rsidRPr="002F6B85">
        <w:rPr>
          <w:rFonts w:ascii="Times New Roman" w:eastAsia="標楷體" w:hAnsi="Times New Roman" w:cs="Times New Roman"/>
          <w:b/>
          <w:sz w:val="28"/>
          <w:szCs w:val="28"/>
        </w:rPr>
        <w:t>三</w:t>
      </w:r>
      <w:proofErr w:type="gramEnd"/>
    </w:p>
    <w:tbl>
      <w:tblPr>
        <w:tblW w:w="98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1417"/>
        <w:gridCol w:w="6521"/>
        <w:gridCol w:w="1048"/>
      </w:tblGrid>
      <w:tr w:rsidR="002F6B85" w:rsidRPr="002F6B85" w:rsidTr="002F6B85">
        <w:trPr>
          <w:trHeight w:val="676"/>
          <w:jc w:val="center"/>
        </w:trPr>
        <w:tc>
          <w:tcPr>
            <w:tcW w:w="9829" w:type="dxa"/>
            <w:gridSpan w:val="4"/>
            <w:vAlign w:val="center"/>
          </w:tcPr>
          <w:p w:rsidR="002F6B85" w:rsidRPr="002F6B85" w:rsidRDefault="002F6B85" w:rsidP="002F6B85">
            <w:pPr>
              <w:spacing w:line="400" w:lineRule="exact"/>
              <w:jc w:val="center"/>
              <w:rPr>
                <w:rFonts w:ascii="Times New Roman" w:eastAsia="標楷體" w:hAnsi="Times New Roman" w:cs="Times New Roman"/>
                <w:b/>
                <w:sz w:val="36"/>
                <w:szCs w:val="28"/>
              </w:rPr>
            </w:pPr>
            <w:r w:rsidRPr="002F6B85">
              <w:rPr>
                <w:rFonts w:ascii="Times New Roman" w:eastAsia="標楷體" w:hAnsi="Times New Roman" w:cs="Times New Roman"/>
                <w:b/>
                <w:sz w:val="36"/>
                <w:szCs w:val="28"/>
              </w:rPr>
              <w:t>教育部運動發展基金補助辦理國際單項賽會經費評分表</w:t>
            </w:r>
          </w:p>
        </w:tc>
      </w:tr>
      <w:tr w:rsidR="002F6B85" w:rsidRPr="002F6B85" w:rsidTr="002F6B85">
        <w:trPr>
          <w:trHeight w:val="544"/>
          <w:jc w:val="center"/>
        </w:trPr>
        <w:tc>
          <w:tcPr>
            <w:tcW w:w="843" w:type="dxa"/>
            <w:vAlign w:val="center"/>
          </w:tcPr>
          <w:p w:rsidR="002F6B85" w:rsidRPr="002F6B85" w:rsidRDefault="002F6B85" w:rsidP="002F6B85">
            <w:pPr>
              <w:spacing w:line="400" w:lineRule="exact"/>
              <w:jc w:val="center"/>
              <w:rPr>
                <w:rFonts w:ascii="Times New Roman" w:eastAsia="標楷體" w:hAnsi="Times New Roman" w:cs="Times New Roman"/>
                <w:sz w:val="28"/>
              </w:rPr>
            </w:pPr>
            <w:r w:rsidRPr="002F6B85">
              <w:rPr>
                <w:rFonts w:ascii="Times New Roman" w:eastAsia="標楷體" w:hAnsi="Times New Roman" w:cs="Times New Roman"/>
                <w:sz w:val="28"/>
              </w:rPr>
              <w:t>編號</w:t>
            </w:r>
          </w:p>
        </w:tc>
        <w:tc>
          <w:tcPr>
            <w:tcW w:w="1417" w:type="dxa"/>
            <w:vAlign w:val="center"/>
          </w:tcPr>
          <w:p w:rsidR="002F6B85" w:rsidRPr="002F6B85" w:rsidRDefault="002F6B85" w:rsidP="002F6B85">
            <w:pPr>
              <w:spacing w:line="400" w:lineRule="exact"/>
              <w:jc w:val="center"/>
              <w:rPr>
                <w:rFonts w:ascii="Times New Roman" w:eastAsia="標楷體" w:hAnsi="Times New Roman" w:cs="Times New Roman"/>
                <w:sz w:val="28"/>
              </w:rPr>
            </w:pPr>
            <w:r w:rsidRPr="002F6B85">
              <w:rPr>
                <w:rFonts w:ascii="Times New Roman" w:eastAsia="標楷體" w:hAnsi="Times New Roman" w:cs="Times New Roman"/>
                <w:sz w:val="28"/>
              </w:rPr>
              <w:t>評分項目</w:t>
            </w:r>
          </w:p>
        </w:tc>
        <w:tc>
          <w:tcPr>
            <w:tcW w:w="6521" w:type="dxa"/>
            <w:vAlign w:val="center"/>
          </w:tcPr>
          <w:p w:rsidR="002F6B85" w:rsidRPr="002F6B85" w:rsidRDefault="002F6B85" w:rsidP="002F6B85">
            <w:pPr>
              <w:spacing w:line="400" w:lineRule="exact"/>
              <w:jc w:val="center"/>
              <w:rPr>
                <w:rFonts w:ascii="Times New Roman" w:eastAsia="標楷體" w:hAnsi="Times New Roman" w:cs="Times New Roman"/>
                <w:sz w:val="28"/>
              </w:rPr>
            </w:pPr>
            <w:r w:rsidRPr="002F6B85">
              <w:rPr>
                <w:rFonts w:ascii="Times New Roman" w:eastAsia="標楷體" w:hAnsi="Times New Roman" w:cs="Times New Roman"/>
                <w:sz w:val="28"/>
              </w:rPr>
              <w:t>配分基準</w:t>
            </w:r>
          </w:p>
        </w:tc>
        <w:tc>
          <w:tcPr>
            <w:tcW w:w="1048" w:type="dxa"/>
            <w:vAlign w:val="center"/>
          </w:tcPr>
          <w:p w:rsidR="002F6B85" w:rsidRPr="002F6B85" w:rsidRDefault="002F6B85" w:rsidP="002F6B85">
            <w:pPr>
              <w:spacing w:line="400" w:lineRule="exact"/>
              <w:jc w:val="center"/>
              <w:rPr>
                <w:rFonts w:ascii="Times New Roman" w:eastAsia="標楷體" w:hAnsi="Times New Roman" w:cs="Times New Roman"/>
                <w:sz w:val="28"/>
              </w:rPr>
            </w:pPr>
            <w:r w:rsidRPr="002F6B85">
              <w:rPr>
                <w:rFonts w:ascii="Times New Roman" w:eastAsia="標楷體" w:hAnsi="Times New Roman" w:cs="Times New Roman"/>
                <w:sz w:val="28"/>
              </w:rPr>
              <w:t>分數</w:t>
            </w:r>
          </w:p>
        </w:tc>
      </w:tr>
      <w:tr w:rsidR="002F6B85" w:rsidRPr="002F6B85" w:rsidTr="002F6B85">
        <w:trPr>
          <w:trHeight w:val="1256"/>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1</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競賽種類</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列為下屆奧運競賽種類：</w:t>
            </w:r>
            <w:r w:rsidRPr="002F6B85">
              <w:rPr>
                <w:rFonts w:ascii="Times New Roman" w:eastAsia="標楷體" w:hAnsi="Times New Roman" w:cs="Times New Roman"/>
              </w:rPr>
              <w:t>10</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過去兩屆曾被列為奧運競賽種類：</w:t>
            </w:r>
            <w:r w:rsidRPr="002F6B85">
              <w:rPr>
                <w:rFonts w:ascii="Times New Roman" w:eastAsia="標楷體" w:hAnsi="Times New Roman" w:cs="Times New Roman"/>
              </w:rPr>
              <w:t>5</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下屆亞運或</w:t>
            </w:r>
            <w:proofErr w:type="gramStart"/>
            <w:r w:rsidRPr="002F6B85">
              <w:rPr>
                <w:rFonts w:ascii="Times New Roman" w:eastAsia="標楷體" w:hAnsi="Times New Roman" w:cs="Times New Roman"/>
              </w:rPr>
              <w:t>世</w:t>
            </w:r>
            <w:proofErr w:type="gramEnd"/>
            <w:r w:rsidRPr="002F6B85">
              <w:rPr>
                <w:rFonts w:ascii="Times New Roman" w:eastAsia="標楷體" w:hAnsi="Times New Roman" w:cs="Times New Roman"/>
              </w:rPr>
              <w:t>大運競賽種類：</w:t>
            </w:r>
            <w:r w:rsidRPr="002F6B85">
              <w:rPr>
                <w:rFonts w:ascii="Times New Roman" w:eastAsia="標楷體" w:hAnsi="Times New Roman" w:cs="Times New Roman"/>
              </w:rPr>
              <w:t>3</w:t>
            </w:r>
            <w:r w:rsidRPr="002F6B85">
              <w:rPr>
                <w:rFonts w:ascii="Times New Roman" w:eastAsia="標楷體" w:hAnsi="Times New Roman" w:cs="Times New Roman"/>
              </w:rPr>
              <w:t>分。</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981"/>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2</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國際運動組織法定授權</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國際組織法定授予承辦權：</w:t>
            </w:r>
            <w:r w:rsidRPr="002F6B85">
              <w:rPr>
                <w:rFonts w:ascii="Times New Roman" w:eastAsia="標楷體" w:hAnsi="Times New Roman" w:cs="Times New Roman"/>
              </w:rPr>
              <w:t>10</w:t>
            </w:r>
            <w:r w:rsidRPr="002F6B85">
              <w:rPr>
                <w:rFonts w:ascii="Times New Roman" w:eastAsia="標楷體" w:hAnsi="Times New Roman" w:cs="Times New Roman"/>
              </w:rPr>
              <w:t>分。</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1264"/>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3</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國家整體推動政策</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符合本部刻正辦理之中長程計畫、重點運動發展計畫、重點奪牌計畫或其他體育政策相關計畫者，依符合程度予以評分。</w:t>
            </w:r>
            <w:r w:rsidRPr="002F6B85">
              <w:rPr>
                <w:rFonts w:ascii="Times New Roman" w:eastAsia="標楷體" w:hAnsi="Times New Roman" w:cs="Times New Roman"/>
              </w:rPr>
              <w:t>20</w:t>
            </w:r>
            <w:r w:rsidRPr="002F6B85">
              <w:rPr>
                <w:rFonts w:ascii="Times New Roman" w:eastAsia="標楷體" w:hAnsi="Times New Roman" w:cs="Times New Roman"/>
              </w:rPr>
              <w:t>分</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1977"/>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4</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賽會範圍</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世界區賽會：</w:t>
            </w:r>
            <w:r w:rsidRPr="002F6B85">
              <w:rPr>
                <w:rFonts w:ascii="Times New Roman" w:eastAsia="標楷體" w:hAnsi="Times New Roman" w:cs="Times New Roman"/>
              </w:rPr>
              <w:t>20</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亞洲區賽會：</w:t>
            </w:r>
            <w:r w:rsidRPr="002F6B85">
              <w:rPr>
                <w:rFonts w:ascii="Times New Roman" w:eastAsia="標楷體" w:hAnsi="Times New Roman" w:cs="Times New Roman"/>
              </w:rPr>
              <w:t>12</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全球或亞洲</w:t>
            </w:r>
            <w:proofErr w:type="gramStart"/>
            <w:r w:rsidRPr="002F6B85">
              <w:rPr>
                <w:rFonts w:ascii="Times New Roman" w:eastAsia="標楷體" w:hAnsi="Times New Roman" w:cs="Times New Roman"/>
              </w:rPr>
              <w:t>區分齡</w:t>
            </w:r>
            <w:proofErr w:type="gramEnd"/>
            <w:r w:rsidRPr="002F6B85">
              <w:rPr>
                <w:rFonts w:ascii="Times New Roman" w:eastAsia="標楷體" w:hAnsi="Times New Roman" w:cs="Times New Roman"/>
              </w:rPr>
              <w:t>賽：</w:t>
            </w:r>
            <w:r w:rsidRPr="002F6B85">
              <w:rPr>
                <w:rFonts w:ascii="Times New Roman" w:eastAsia="標楷體" w:hAnsi="Times New Roman" w:cs="Times New Roman"/>
              </w:rPr>
              <w:t>8</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屬職業賽會性質則以該總會相對於其賽會等級於審查會議討論。</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397"/>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5</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我國籍人民擔任國際體育組織現職</w:t>
            </w:r>
          </w:p>
        </w:tc>
        <w:tc>
          <w:tcPr>
            <w:tcW w:w="6521" w:type="dxa"/>
          </w:tcPr>
          <w:p w:rsidR="002F6B85" w:rsidRPr="002F6B85" w:rsidRDefault="002F6B85" w:rsidP="002F6B85">
            <w:pPr>
              <w:spacing w:line="400" w:lineRule="exact"/>
              <w:ind w:leftChars="1" w:left="2"/>
              <w:rPr>
                <w:rFonts w:ascii="Times New Roman" w:eastAsia="標楷體" w:hAnsi="Times New Roman" w:cs="Times New Roman"/>
              </w:rPr>
            </w:pPr>
            <w:r w:rsidRPr="002F6B85">
              <w:rPr>
                <w:rFonts w:ascii="Times New Roman" w:eastAsia="標楷體" w:hAnsi="Times New Roman" w:cs="Times New Roman"/>
              </w:rPr>
              <w:t>擔任國際總會會長、執行委員會（或理事會）委員、委員會主任委員或秘書長：</w:t>
            </w:r>
            <w:r w:rsidRPr="002F6B85">
              <w:rPr>
                <w:rFonts w:ascii="Times New Roman" w:eastAsia="標楷體" w:hAnsi="Times New Roman" w:cs="Times New Roman"/>
              </w:rPr>
              <w:t>10</w:t>
            </w:r>
            <w:r w:rsidRPr="002F6B85">
              <w:rPr>
                <w:rFonts w:ascii="Times New Roman" w:eastAsia="標楷體" w:hAnsi="Times New Roman" w:cs="Times New Roman"/>
              </w:rPr>
              <w:t>分。</w:t>
            </w:r>
          </w:p>
          <w:p w:rsidR="002F6B85" w:rsidRPr="002F6B85" w:rsidRDefault="002F6B85" w:rsidP="002F6B85">
            <w:pPr>
              <w:spacing w:line="400" w:lineRule="exact"/>
              <w:ind w:leftChars="1" w:left="2"/>
              <w:rPr>
                <w:rFonts w:ascii="Times New Roman" w:eastAsia="標楷體" w:hAnsi="Times New Roman" w:cs="Times New Roman"/>
              </w:rPr>
            </w:pPr>
            <w:r w:rsidRPr="002F6B85">
              <w:rPr>
                <w:rFonts w:ascii="Times New Roman" w:eastAsia="標楷體" w:hAnsi="Times New Roman" w:cs="Times New Roman"/>
              </w:rPr>
              <w:t>擔任亞洲總會會長、執行委員會（或理事會）委員、委員會主任委員或秘書長：</w:t>
            </w:r>
            <w:r w:rsidRPr="002F6B85">
              <w:rPr>
                <w:rFonts w:ascii="Times New Roman" w:eastAsia="標楷體" w:hAnsi="Times New Roman" w:cs="Times New Roman"/>
              </w:rPr>
              <w:t>8</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擔任國際總會委員會委員：</w:t>
            </w:r>
            <w:r w:rsidRPr="002F6B85">
              <w:rPr>
                <w:rFonts w:ascii="Times New Roman" w:eastAsia="標楷體" w:hAnsi="Times New Roman" w:cs="Times New Roman"/>
              </w:rPr>
              <w:t>6</w:t>
            </w:r>
            <w:r w:rsidRPr="002F6B85">
              <w:rPr>
                <w:rFonts w:ascii="Times New Roman" w:eastAsia="標楷體" w:hAnsi="Times New Roman" w:cs="Times New Roman"/>
              </w:rPr>
              <w:t>分。</w:t>
            </w:r>
          </w:p>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擔任亞洲總會委員會委員：</w:t>
            </w:r>
            <w:r w:rsidRPr="002F6B85">
              <w:rPr>
                <w:rFonts w:ascii="Times New Roman" w:eastAsia="標楷體" w:hAnsi="Times New Roman" w:cs="Times New Roman"/>
              </w:rPr>
              <w:t>2</w:t>
            </w:r>
            <w:r w:rsidRPr="002F6B85">
              <w:rPr>
                <w:rFonts w:ascii="Times New Roman" w:eastAsia="標楷體" w:hAnsi="Times New Roman" w:cs="Times New Roman"/>
              </w:rPr>
              <w:t>分。</w:t>
            </w:r>
          </w:p>
          <w:p w:rsidR="002F6B85" w:rsidRPr="002F6B85" w:rsidRDefault="002F6B85" w:rsidP="002F6B85">
            <w:pPr>
              <w:spacing w:line="400" w:lineRule="exact"/>
              <w:ind w:leftChars="1" w:left="2"/>
              <w:rPr>
                <w:rFonts w:ascii="Times New Roman" w:eastAsia="標楷體" w:hAnsi="Times New Roman" w:cs="Times New Roman"/>
              </w:rPr>
            </w:pPr>
            <w:r w:rsidRPr="002F6B85">
              <w:rPr>
                <w:rFonts w:ascii="Times New Roman" w:eastAsia="標楷體" w:hAnsi="Times New Roman" w:cs="Times New Roman"/>
              </w:rPr>
              <w:t>經評估主辦賽會有助爭取職務時酌予加分，至多額外加</w:t>
            </w:r>
            <w:r w:rsidRPr="002F6B85">
              <w:rPr>
                <w:rFonts w:ascii="Times New Roman" w:eastAsia="標楷體" w:hAnsi="Times New Roman" w:cs="Times New Roman"/>
              </w:rPr>
              <w:t>5</w:t>
            </w:r>
            <w:r w:rsidRPr="002F6B85">
              <w:rPr>
                <w:rFonts w:ascii="Times New Roman" w:eastAsia="標楷體" w:hAnsi="Times New Roman" w:cs="Times New Roman"/>
              </w:rPr>
              <w:t>分。</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397"/>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6</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賽會籌辦計畫完整性</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依據所送籌辦計畫內容予以評分，評分項目如下：</w:t>
            </w:r>
            <w:r w:rsidRPr="002F6B85">
              <w:rPr>
                <w:rFonts w:ascii="Times New Roman" w:eastAsia="標楷體" w:hAnsi="Times New Roman" w:cs="Times New Roman"/>
              </w:rPr>
              <w:t>20</w:t>
            </w:r>
            <w:r w:rsidRPr="002F6B85">
              <w:rPr>
                <w:rFonts w:ascii="Times New Roman" w:eastAsia="標楷體" w:hAnsi="Times New Roman" w:cs="Times New Roman"/>
              </w:rPr>
              <w:t>分。</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1.</w:t>
            </w:r>
            <w:r w:rsidRPr="002F6B85">
              <w:rPr>
                <w:rFonts w:ascii="Times New Roman" w:eastAsia="標楷體" w:hAnsi="Times New Roman" w:cs="Times New Roman"/>
              </w:rPr>
              <w:t>場地設施規模及其配套條件。</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2.</w:t>
            </w:r>
            <w:r w:rsidRPr="002F6B85">
              <w:rPr>
                <w:rFonts w:ascii="Times New Roman" w:eastAsia="標楷體" w:hAnsi="Times New Roman" w:cs="Times New Roman"/>
              </w:rPr>
              <w:t>觀眾參與評估。</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3.</w:t>
            </w:r>
            <w:r w:rsidRPr="002F6B85">
              <w:rPr>
                <w:rFonts w:ascii="Times New Roman" w:eastAsia="標楷體" w:hAnsi="Times New Roman" w:cs="Times New Roman"/>
              </w:rPr>
              <w:t>參賽各隊（主隊）實力。</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4.</w:t>
            </w:r>
            <w:r w:rsidRPr="002F6B85">
              <w:rPr>
                <w:rFonts w:ascii="Times New Roman" w:eastAsia="標楷體" w:hAnsi="Times New Roman" w:cs="Times New Roman"/>
              </w:rPr>
              <w:t>安全維護及相關保險。</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5.</w:t>
            </w:r>
            <w:r w:rsidRPr="002F6B85">
              <w:rPr>
                <w:rFonts w:ascii="Times New Roman" w:eastAsia="標楷體" w:hAnsi="Times New Roman" w:cs="Times New Roman"/>
              </w:rPr>
              <w:t>活動程序及內容安排。</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6.</w:t>
            </w:r>
            <w:r w:rsidRPr="002F6B85">
              <w:rPr>
                <w:rFonts w:ascii="Times New Roman" w:eastAsia="標楷體" w:hAnsi="Times New Roman" w:cs="Times New Roman"/>
              </w:rPr>
              <w:t>主辦單位之行政管理、人力配置及財務規劃（包括自行籌</w:t>
            </w:r>
            <w:r w:rsidRPr="002F6B85">
              <w:rPr>
                <w:rFonts w:ascii="Times New Roman" w:eastAsia="標楷體" w:hAnsi="Times New Roman" w:cs="Times New Roman"/>
              </w:rPr>
              <w:lastRenderedPageBreak/>
              <w:t>措財源能力）。</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7.</w:t>
            </w:r>
            <w:r w:rsidRPr="002F6B85">
              <w:rPr>
                <w:rFonts w:ascii="Times New Roman" w:eastAsia="標楷體" w:hAnsi="Times New Roman" w:cs="Times New Roman"/>
              </w:rPr>
              <w:t>舉辦地點所在地直轄市、縣（市）主管機關提供之協助。</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8.</w:t>
            </w:r>
            <w:r w:rsidRPr="002F6B85">
              <w:rPr>
                <w:rFonts w:ascii="Times New Roman" w:eastAsia="標楷體" w:hAnsi="Times New Roman" w:cs="Times New Roman"/>
              </w:rPr>
              <w:t>舉辦城市氣候、舉辦期間天氣、</w:t>
            </w:r>
            <w:proofErr w:type="gramStart"/>
            <w:r w:rsidRPr="002F6B85">
              <w:rPr>
                <w:rFonts w:ascii="Times New Roman" w:eastAsia="標楷體" w:hAnsi="Times New Roman" w:cs="Times New Roman"/>
              </w:rPr>
              <w:t>週</w:t>
            </w:r>
            <w:proofErr w:type="gramEnd"/>
            <w:r w:rsidRPr="002F6B85">
              <w:rPr>
                <w:rFonts w:ascii="Times New Roman" w:eastAsia="標楷體" w:hAnsi="Times New Roman" w:cs="Times New Roman"/>
              </w:rPr>
              <w:t>邊環境及安全評估。</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9.</w:t>
            </w:r>
            <w:r w:rsidRPr="002F6B85">
              <w:rPr>
                <w:rFonts w:ascii="Times New Roman" w:eastAsia="標楷體" w:hAnsi="Times New Roman" w:cs="Times New Roman"/>
              </w:rPr>
              <w:t>我國代表隊參賽名稱、旗、歌及儀程（軌）等相關規範。</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10.</w:t>
            </w:r>
            <w:r w:rsidRPr="002F6B85">
              <w:rPr>
                <w:rFonts w:ascii="Times New Roman" w:eastAsia="標楷體" w:hAnsi="Times New Roman" w:cs="Times New Roman"/>
              </w:rPr>
              <w:t>其他指定事項。</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p>
        </w:tc>
      </w:tr>
      <w:tr w:rsidR="002F6B85" w:rsidRPr="002F6B85" w:rsidTr="002F6B85">
        <w:trPr>
          <w:trHeight w:val="2494"/>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7</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行政配合度</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依據受補助單位前一年度行政配合情形予以評分，評分項目如下：</w:t>
            </w:r>
            <w:r w:rsidRPr="002F6B85">
              <w:rPr>
                <w:rFonts w:ascii="Times New Roman" w:eastAsia="標楷體" w:hAnsi="Times New Roman" w:cs="Times New Roman"/>
              </w:rPr>
              <w:t>10</w:t>
            </w:r>
            <w:r w:rsidRPr="002F6B85">
              <w:rPr>
                <w:rFonts w:ascii="Times New Roman" w:eastAsia="標楷體" w:hAnsi="Times New Roman" w:cs="Times New Roman"/>
              </w:rPr>
              <w:t>分。</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1.</w:t>
            </w:r>
            <w:r w:rsidRPr="002F6B85">
              <w:rPr>
                <w:rFonts w:ascii="Times New Roman" w:eastAsia="標楷體" w:hAnsi="Times New Roman" w:cs="Times New Roman"/>
              </w:rPr>
              <w:t>依</w:t>
            </w:r>
            <w:proofErr w:type="gramStart"/>
            <w:r w:rsidRPr="002F6B85">
              <w:rPr>
                <w:rFonts w:ascii="Times New Roman" w:eastAsia="標楷體" w:hAnsi="Times New Roman" w:cs="Times New Roman"/>
              </w:rPr>
              <w:t>時程提送</w:t>
            </w:r>
            <w:proofErr w:type="gramEnd"/>
            <w:r w:rsidRPr="002F6B85">
              <w:rPr>
                <w:rFonts w:ascii="Times New Roman" w:eastAsia="標楷體" w:hAnsi="Times New Roman" w:cs="Times New Roman"/>
              </w:rPr>
              <w:t>年度計畫及各項補助申請計畫。</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2.</w:t>
            </w:r>
            <w:r w:rsidRPr="002F6B85">
              <w:rPr>
                <w:rFonts w:ascii="Times New Roman" w:eastAsia="標楷體" w:hAnsi="Times New Roman" w:cs="Times New Roman"/>
              </w:rPr>
              <w:t>依</w:t>
            </w:r>
            <w:proofErr w:type="gramStart"/>
            <w:r w:rsidRPr="002F6B85">
              <w:rPr>
                <w:rFonts w:ascii="Times New Roman" w:eastAsia="標楷體" w:hAnsi="Times New Roman" w:cs="Times New Roman"/>
              </w:rPr>
              <w:t>時程提送經費核結及</w:t>
            </w:r>
            <w:proofErr w:type="gramEnd"/>
            <w:r w:rsidRPr="002F6B85">
              <w:rPr>
                <w:rFonts w:ascii="Times New Roman" w:eastAsia="標楷體" w:hAnsi="Times New Roman" w:cs="Times New Roman"/>
              </w:rPr>
              <w:t>成果報告書，並於</w:t>
            </w:r>
            <w:r w:rsidRPr="002F6B85">
              <w:rPr>
                <w:rFonts w:ascii="Times New Roman" w:eastAsia="標楷體" w:hAnsi="Times New Roman" w:cs="Times New Roman"/>
              </w:rPr>
              <w:t>12</w:t>
            </w:r>
            <w:r w:rsidRPr="002F6B85">
              <w:rPr>
                <w:rFonts w:ascii="Times New Roman" w:eastAsia="標楷體" w:hAnsi="Times New Roman" w:cs="Times New Roman"/>
              </w:rPr>
              <w:t>月</w:t>
            </w:r>
            <w:r w:rsidRPr="002F6B85">
              <w:rPr>
                <w:rFonts w:ascii="Times New Roman" w:eastAsia="標楷體" w:hAnsi="Times New Roman" w:cs="Times New Roman"/>
              </w:rPr>
              <w:t>31</w:t>
            </w:r>
            <w:r w:rsidRPr="002F6B85">
              <w:rPr>
                <w:rFonts w:ascii="Times New Roman" w:eastAsia="標楷體" w:hAnsi="Times New Roman" w:cs="Times New Roman"/>
              </w:rPr>
              <w:t>日前完成所有補助</w:t>
            </w:r>
            <w:proofErr w:type="gramStart"/>
            <w:r w:rsidRPr="002F6B85">
              <w:rPr>
                <w:rFonts w:ascii="Times New Roman" w:eastAsia="標楷體" w:hAnsi="Times New Roman" w:cs="Times New Roman"/>
              </w:rPr>
              <w:t>案核結作業</w:t>
            </w:r>
            <w:proofErr w:type="gramEnd"/>
            <w:r w:rsidRPr="002F6B85">
              <w:rPr>
                <w:rFonts w:ascii="Times New Roman" w:eastAsia="標楷體" w:hAnsi="Times New Roman" w:cs="Times New Roman"/>
              </w:rPr>
              <w:t>。</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3.</w:t>
            </w:r>
            <w:r w:rsidRPr="002F6B85">
              <w:rPr>
                <w:rFonts w:ascii="Times New Roman" w:eastAsia="標楷體" w:hAnsi="Times New Roman" w:cs="Times New Roman"/>
              </w:rPr>
              <w:t>配合參與本部辦理之研討會、座談會或專題演講。</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10</w:t>
            </w:r>
          </w:p>
        </w:tc>
      </w:tr>
      <w:tr w:rsidR="002F6B85" w:rsidRPr="002F6B85" w:rsidTr="002F6B85">
        <w:trPr>
          <w:trHeight w:val="3253"/>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加分項目</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全民推廣成效</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符合下列條件之</w:t>
            </w:r>
            <w:proofErr w:type="gramStart"/>
            <w:r w:rsidRPr="002F6B85">
              <w:rPr>
                <w:rFonts w:ascii="Times New Roman" w:eastAsia="標楷體" w:hAnsi="Times New Roman" w:cs="Times New Roman"/>
              </w:rPr>
              <w:t>一</w:t>
            </w:r>
            <w:proofErr w:type="gramEnd"/>
            <w:r w:rsidRPr="002F6B85">
              <w:rPr>
                <w:rFonts w:ascii="Times New Roman" w:eastAsia="標楷體" w:hAnsi="Times New Roman" w:cs="Times New Roman"/>
              </w:rPr>
              <w:t>者，至多加計</w:t>
            </w:r>
            <w:r w:rsidRPr="002F6B85">
              <w:rPr>
                <w:rFonts w:ascii="Times New Roman" w:eastAsia="標楷體" w:hAnsi="Times New Roman" w:cs="Times New Roman"/>
              </w:rPr>
              <w:t>5</w:t>
            </w:r>
            <w:r w:rsidRPr="002F6B85">
              <w:rPr>
                <w:rFonts w:ascii="Times New Roman" w:eastAsia="標楷體" w:hAnsi="Times New Roman" w:cs="Times New Roman"/>
              </w:rPr>
              <w:t>分：</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1.</w:t>
            </w:r>
            <w:r w:rsidRPr="002F6B85">
              <w:rPr>
                <w:rFonts w:ascii="Times New Roman" w:eastAsia="標楷體" w:hAnsi="Times New Roman" w:cs="Times New Roman"/>
              </w:rPr>
              <w:t>該運動種類參與人口，依體育署最新一次「運動現況調查」最常從事運動項目排名在前二十名內者。</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2.</w:t>
            </w:r>
            <w:r w:rsidRPr="002F6B85">
              <w:rPr>
                <w:rFonts w:ascii="Times New Roman" w:eastAsia="標楷體" w:hAnsi="Times New Roman" w:cs="Times New Roman"/>
              </w:rPr>
              <w:t>該運動種類觀賞人口，依體育署最新一次「我國民眾運動消費支出調查」買票觀賞運動比賽支出項目排名在前二十名內者。</w:t>
            </w:r>
          </w:p>
          <w:p w:rsid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3.</w:t>
            </w:r>
            <w:r w:rsidRPr="002F6B85">
              <w:rPr>
                <w:rFonts w:ascii="Times New Roman" w:eastAsia="標楷體" w:hAnsi="Times New Roman" w:cs="Times New Roman"/>
              </w:rPr>
              <w:t>前一年度或當年度舉辦國際單項運動賽會，入場觀眾人數達一定規模或成長幅度者。</w:t>
            </w:r>
          </w:p>
          <w:p w:rsidR="001661BA" w:rsidRPr="002F6B85" w:rsidRDefault="001661BA" w:rsidP="002F6B85">
            <w:pPr>
              <w:spacing w:line="400" w:lineRule="exact"/>
              <w:ind w:left="257" w:hangingChars="107" w:hanging="257"/>
              <w:rPr>
                <w:rFonts w:ascii="Times New Roman" w:eastAsia="標楷體" w:hAnsi="Times New Roman" w:cs="Times New Roman" w:hint="eastAsia"/>
              </w:rPr>
            </w:pPr>
            <w:r>
              <w:rPr>
                <w:rFonts w:ascii="Times New Roman" w:eastAsia="標楷體" w:hAnsi="Times New Roman" w:cs="Times New Roman" w:hint="eastAsia"/>
              </w:rPr>
              <w:t>4.</w:t>
            </w:r>
            <w:r>
              <w:rPr>
                <w:rFonts w:ascii="Times New Roman" w:eastAsia="標楷體" w:hAnsi="Times New Roman" w:cs="Times New Roman" w:hint="eastAsia"/>
              </w:rPr>
              <w:t>有助女性、青少年或身心障礙族群運動推展。</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5</w:t>
            </w:r>
          </w:p>
        </w:tc>
      </w:tr>
      <w:tr w:rsidR="002F6B85" w:rsidRPr="002F6B85" w:rsidTr="002F6B85">
        <w:trPr>
          <w:trHeight w:val="1684"/>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加分項目</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國際人才培育</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符合下列條件之</w:t>
            </w:r>
            <w:proofErr w:type="gramStart"/>
            <w:r w:rsidRPr="002F6B85">
              <w:rPr>
                <w:rFonts w:ascii="Times New Roman" w:eastAsia="標楷體" w:hAnsi="Times New Roman" w:cs="Times New Roman"/>
              </w:rPr>
              <w:t>一</w:t>
            </w:r>
            <w:proofErr w:type="gramEnd"/>
            <w:r w:rsidRPr="002F6B85">
              <w:rPr>
                <w:rFonts w:ascii="Times New Roman" w:eastAsia="標楷體" w:hAnsi="Times New Roman" w:cs="Times New Roman"/>
              </w:rPr>
              <w:t>者，至多加計</w:t>
            </w:r>
            <w:r w:rsidRPr="002F6B85">
              <w:rPr>
                <w:rFonts w:ascii="Times New Roman" w:eastAsia="標楷體" w:hAnsi="Times New Roman" w:cs="Times New Roman"/>
              </w:rPr>
              <w:t>5</w:t>
            </w:r>
            <w:r w:rsidRPr="002F6B85">
              <w:rPr>
                <w:rFonts w:ascii="Times New Roman" w:eastAsia="標楷體" w:hAnsi="Times New Roman" w:cs="Times New Roman"/>
              </w:rPr>
              <w:t>分：</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1.</w:t>
            </w:r>
            <w:r w:rsidRPr="002F6B85">
              <w:rPr>
                <w:rFonts w:ascii="Times New Roman" w:eastAsia="標楷體" w:hAnsi="Times New Roman" w:cs="Times New Roman"/>
              </w:rPr>
              <w:t>我國籍人民具有效期內之國際總會認可或核發之裁判證者。</w:t>
            </w:r>
          </w:p>
          <w:p w:rsidR="002F6B85" w:rsidRPr="002F6B85" w:rsidRDefault="002F6B85" w:rsidP="002F6B85">
            <w:pPr>
              <w:spacing w:line="400" w:lineRule="exact"/>
              <w:ind w:left="257" w:hangingChars="107" w:hanging="257"/>
              <w:rPr>
                <w:rFonts w:ascii="Times New Roman" w:eastAsia="標楷體" w:hAnsi="Times New Roman" w:cs="Times New Roman"/>
              </w:rPr>
            </w:pPr>
            <w:r w:rsidRPr="002F6B85">
              <w:rPr>
                <w:rFonts w:ascii="Times New Roman" w:eastAsia="標楷體" w:hAnsi="Times New Roman" w:cs="Times New Roman"/>
              </w:rPr>
              <w:t>2.</w:t>
            </w:r>
            <w:r w:rsidRPr="002F6B85">
              <w:rPr>
                <w:rFonts w:ascii="Times New Roman" w:eastAsia="標楷體" w:hAnsi="Times New Roman" w:cs="Times New Roman"/>
              </w:rPr>
              <w:t>申請單位積極培育國際體育事務人才或國際體育志工者。</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5</w:t>
            </w:r>
          </w:p>
        </w:tc>
      </w:tr>
      <w:tr w:rsidR="002F6B85" w:rsidRPr="002F6B85" w:rsidTr="002F6B85">
        <w:trPr>
          <w:trHeight w:val="905"/>
          <w:jc w:val="center"/>
        </w:trPr>
        <w:tc>
          <w:tcPr>
            <w:tcW w:w="843"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加分項目</w:t>
            </w:r>
          </w:p>
        </w:tc>
        <w:tc>
          <w:tcPr>
            <w:tcW w:w="1417"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具特色發展項目</w:t>
            </w:r>
          </w:p>
        </w:tc>
        <w:tc>
          <w:tcPr>
            <w:tcW w:w="6521" w:type="dxa"/>
          </w:tcPr>
          <w:p w:rsidR="002F6B85" w:rsidRPr="002F6B85" w:rsidRDefault="002F6B85" w:rsidP="002F6B85">
            <w:pPr>
              <w:spacing w:line="400" w:lineRule="exact"/>
              <w:rPr>
                <w:rFonts w:ascii="Times New Roman" w:eastAsia="標楷體" w:hAnsi="Times New Roman" w:cs="Times New Roman"/>
              </w:rPr>
            </w:pPr>
            <w:r w:rsidRPr="002F6B85">
              <w:rPr>
                <w:rFonts w:ascii="Times New Roman" w:eastAsia="標楷體" w:hAnsi="Times New Roman" w:cs="Times New Roman"/>
              </w:rPr>
              <w:t>申請單位所送計畫內容，具有創新性、發展性或其他特色者，至多加計</w:t>
            </w:r>
            <w:r w:rsidRPr="002F6B85">
              <w:rPr>
                <w:rFonts w:ascii="Times New Roman" w:eastAsia="標楷體" w:hAnsi="Times New Roman" w:cs="Times New Roman"/>
              </w:rPr>
              <w:t>5</w:t>
            </w:r>
            <w:r w:rsidRPr="002F6B85">
              <w:rPr>
                <w:rFonts w:ascii="Times New Roman" w:eastAsia="標楷體" w:hAnsi="Times New Roman" w:cs="Times New Roman"/>
              </w:rPr>
              <w:t>分。</w:t>
            </w:r>
          </w:p>
        </w:tc>
        <w:tc>
          <w:tcPr>
            <w:tcW w:w="1048" w:type="dxa"/>
          </w:tcPr>
          <w:p w:rsidR="002F6B85" w:rsidRPr="002F6B85" w:rsidRDefault="002F6B85" w:rsidP="002F6B85">
            <w:pPr>
              <w:spacing w:line="400" w:lineRule="exact"/>
              <w:jc w:val="center"/>
              <w:rPr>
                <w:rFonts w:ascii="Times New Roman" w:eastAsia="標楷體" w:hAnsi="Times New Roman" w:cs="Times New Roman"/>
              </w:rPr>
            </w:pPr>
            <w:r w:rsidRPr="002F6B85">
              <w:rPr>
                <w:rFonts w:ascii="Times New Roman" w:eastAsia="標楷體" w:hAnsi="Times New Roman" w:cs="Times New Roman"/>
              </w:rPr>
              <w:t>5</w:t>
            </w:r>
          </w:p>
        </w:tc>
      </w:tr>
    </w:tbl>
    <w:p w:rsidR="002F6B85" w:rsidRPr="002F6B85" w:rsidRDefault="002F6B85" w:rsidP="002F6B85">
      <w:pPr>
        <w:tabs>
          <w:tab w:val="left" w:pos="4680"/>
        </w:tabs>
        <w:spacing w:after="120"/>
        <w:rPr>
          <w:rFonts w:ascii="Times New Roman" w:eastAsia="標楷體" w:hAnsi="Times New Roman" w:cs="Times New Roman"/>
          <w:sz w:val="20"/>
        </w:rPr>
      </w:pPr>
    </w:p>
    <w:p w:rsidR="002F6B85" w:rsidRPr="002F6B85" w:rsidRDefault="002F6B85" w:rsidP="002F6B85">
      <w:pPr>
        <w:tabs>
          <w:tab w:val="left" w:pos="4680"/>
        </w:tabs>
        <w:spacing w:after="120"/>
        <w:rPr>
          <w:rFonts w:ascii="Times New Roman" w:eastAsia="標楷體" w:hAnsi="Times New Roman" w:cs="Times New Roman"/>
          <w:sz w:val="20"/>
        </w:rPr>
      </w:pPr>
    </w:p>
    <w:p w:rsidR="002F6B85" w:rsidRPr="002F6B85" w:rsidRDefault="002F6B85" w:rsidP="002F6B85">
      <w:pPr>
        <w:tabs>
          <w:tab w:val="left" w:pos="4680"/>
        </w:tabs>
        <w:spacing w:after="120"/>
        <w:rPr>
          <w:rFonts w:ascii="Times New Roman" w:eastAsia="標楷體" w:hAnsi="Times New Roman" w:cs="Times New Roman"/>
          <w:sz w:val="20"/>
        </w:rPr>
      </w:pPr>
    </w:p>
    <w:p w:rsidR="002F6B85" w:rsidRPr="002F6B85" w:rsidRDefault="002F6B85" w:rsidP="002F6B85">
      <w:pPr>
        <w:tabs>
          <w:tab w:val="left" w:pos="4680"/>
        </w:tabs>
        <w:spacing w:after="120"/>
        <w:rPr>
          <w:rFonts w:ascii="Times New Roman" w:eastAsia="標楷體" w:hAnsi="Times New Roman" w:cs="Times New Roman"/>
          <w:sz w:val="20"/>
        </w:rPr>
      </w:pPr>
    </w:p>
    <w:p w:rsidR="002F6B85" w:rsidRPr="002F6B85" w:rsidRDefault="002F6B85" w:rsidP="002F6B85">
      <w:pPr>
        <w:tabs>
          <w:tab w:val="left" w:pos="4680"/>
        </w:tabs>
        <w:spacing w:after="120"/>
        <w:rPr>
          <w:rFonts w:ascii="Times New Roman" w:eastAsia="標楷體" w:hAnsi="Times New Roman" w:cs="Times New Roman"/>
          <w:sz w:val="20"/>
        </w:rPr>
      </w:pPr>
    </w:p>
    <w:p w:rsidR="002F6B85" w:rsidRPr="002F6B85" w:rsidRDefault="002F6B85" w:rsidP="002F6B85">
      <w:pPr>
        <w:widowControl/>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br w:type="page"/>
      </w:r>
    </w:p>
    <w:p w:rsidR="002F6B85" w:rsidRPr="002F6B85" w:rsidRDefault="002F6B85" w:rsidP="002F6B85">
      <w:pPr>
        <w:rPr>
          <w:rFonts w:ascii="Times New Roman" w:eastAsia="標楷體" w:hAnsi="Times New Roman" w:cs="Times New Roman"/>
          <w:b/>
          <w:sz w:val="28"/>
          <w:szCs w:val="28"/>
        </w:rPr>
      </w:pPr>
      <w:r w:rsidRPr="002F6B85">
        <w:rPr>
          <w:rFonts w:ascii="Times New Roman" w:eastAsia="標楷體" w:hAnsi="Times New Roman" w:cs="Times New Roman"/>
          <w:b/>
          <w:sz w:val="28"/>
          <w:szCs w:val="28"/>
        </w:rPr>
        <w:lastRenderedPageBreak/>
        <w:t>附件四</w:t>
      </w:r>
    </w:p>
    <w:tbl>
      <w:tblPr>
        <w:tblW w:w="9634" w:type="dxa"/>
        <w:jc w:val="center"/>
        <w:tblCellMar>
          <w:left w:w="28" w:type="dxa"/>
          <w:right w:w="28" w:type="dxa"/>
        </w:tblCellMar>
        <w:tblLook w:val="0000" w:firstRow="0" w:lastRow="0" w:firstColumn="0" w:lastColumn="0" w:noHBand="0" w:noVBand="0"/>
      </w:tblPr>
      <w:tblGrid>
        <w:gridCol w:w="1630"/>
        <w:gridCol w:w="227"/>
        <w:gridCol w:w="1712"/>
        <w:gridCol w:w="1246"/>
        <w:gridCol w:w="653"/>
        <w:gridCol w:w="1048"/>
        <w:gridCol w:w="930"/>
        <w:gridCol w:w="203"/>
        <w:gridCol w:w="1985"/>
      </w:tblGrid>
      <w:tr w:rsidR="002F6B85" w:rsidRPr="002F6B85" w:rsidTr="002F6B85">
        <w:trPr>
          <w:cantSplit/>
          <w:trHeight w:val="823"/>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b/>
                <w:color w:val="000000"/>
                <w:sz w:val="36"/>
                <w:szCs w:val="32"/>
              </w:rPr>
            </w:pPr>
            <w:r w:rsidRPr="002F6B85">
              <w:rPr>
                <w:rFonts w:ascii="Times New Roman" w:eastAsia="標楷體" w:hAnsi="Times New Roman" w:cs="Times New Roman"/>
                <w:b/>
                <w:color w:val="000000"/>
                <w:sz w:val="36"/>
                <w:szCs w:val="32"/>
              </w:rPr>
              <w:t>教育部運動發展基金補助辦理國際體育運動交流成果報告表</w:t>
            </w:r>
          </w:p>
        </w:tc>
      </w:tr>
      <w:tr w:rsidR="002F6B85" w:rsidRPr="002F6B85" w:rsidTr="002F6B85">
        <w:trPr>
          <w:cantSplit/>
          <w:trHeight w:val="495"/>
          <w:jc w:val="center"/>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活動名稱</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中文：</w:t>
            </w: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英文：</w:t>
            </w:r>
          </w:p>
        </w:tc>
      </w:tr>
      <w:tr w:rsidR="002F6B85" w:rsidRPr="002F6B85" w:rsidTr="002F6B85">
        <w:trPr>
          <w:cantSplit/>
          <w:trHeight w:val="495"/>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活動地點</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p>
        </w:tc>
      </w:tr>
      <w:tr w:rsidR="002F6B85" w:rsidRPr="002F6B85" w:rsidTr="002F6B85">
        <w:trPr>
          <w:cantSplit/>
          <w:trHeight w:val="495"/>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活動期程</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 xml:space="preserve">　　年　　　月　　　日至　　　月　　　日</w:t>
            </w:r>
          </w:p>
        </w:tc>
      </w:tr>
      <w:tr w:rsidR="002F6B85" w:rsidRPr="002F6B85" w:rsidTr="002F6B85">
        <w:trPr>
          <w:cantSplit/>
          <w:trHeight w:val="933"/>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參賽國家</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國際總會會員國數：</w:t>
            </w:r>
            <w:r w:rsidRPr="002F6B85">
              <w:rPr>
                <w:rFonts w:ascii="Times New Roman" w:eastAsia="標楷體" w:hAnsi="Times New Roman" w:cs="Times New Roman"/>
                <w:color w:val="000000"/>
              </w:rPr>
              <w:t>_____</w:t>
            </w:r>
            <w:r w:rsidRPr="002F6B85">
              <w:rPr>
                <w:rFonts w:ascii="Times New Roman" w:eastAsia="標楷體" w:hAnsi="Times New Roman" w:cs="Times New Roman"/>
                <w:color w:val="000000"/>
              </w:rPr>
              <w:t>國；亞洲總會會員國數：</w:t>
            </w:r>
            <w:r w:rsidRPr="002F6B85">
              <w:rPr>
                <w:rFonts w:ascii="Times New Roman" w:eastAsia="標楷體" w:hAnsi="Times New Roman" w:cs="Times New Roman"/>
                <w:color w:val="000000"/>
              </w:rPr>
              <w:t>_____</w:t>
            </w:r>
            <w:r w:rsidRPr="002F6B85">
              <w:rPr>
                <w:rFonts w:ascii="Times New Roman" w:eastAsia="標楷體" w:hAnsi="Times New Roman" w:cs="Times New Roman"/>
                <w:color w:val="000000"/>
              </w:rPr>
              <w:t>國。</w:t>
            </w:r>
          </w:p>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本次參賽國家（地區）數：</w:t>
            </w:r>
            <w:r w:rsidRPr="002F6B85">
              <w:rPr>
                <w:rFonts w:ascii="Times New Roman" w:eastAsia="標楷體" w:hAnsi="Times New Roman" w:cs="Times New Roman"/>
                <w:color w:val="000000"/>
              </w:rPr>
              <w:t>______</w:t>
            </w:r>
            <w:r w:rsidRPr="002F6B85">
              <w:rPr>
                <w:rFonts w:ascii="Times New Roman" w:eastAsia="標楷體" w:hAnsi="Times New Roman" w:cs="Times New Roman"/>
                <w:color w:val="000000"/>
              </w:rPr>
              <w:t>國</w:t>
            </w:r>
            <w:r w:rsidRPr="002F6B85">
              <w:rPr>
                <w:rFonts w:ascii="Times New Roman" w:eastAsia="標楷體" w:hAnsi="Times New Roman" w:cs="Times New Roman"/>
                <w:color w:val="000000"/>
              </w:rPr>
              <w:t>______</w:t>
            </w:r>
            <w:r w:rsidRPr="002F6B85">
              <w:rPr>
                <w:rFonts w:ascii="Times New Roman" w:eastAsia="標楷體" w:hAnsi="Times New Roman" w:cs="Times New Roman"/>
                <w:color w:val="000000"/>
              </w:rPr>
              <w:t>隊，參賽國家名稱：</w:t>
            </w:r>
            <w:r w:rsidRPr="002F6B85">
              <w:rPr>
                <w:rFonts w:ascii="Times New Roman" w:eastAsia="標楷體" w:hAnsi="Times New Roman" w:cs="Times New Roman"/>
                <w:color w:val="000000"/>
              </w:rPr>
              <w:t>______</w:t>
            </w:r>
            <w:r w:rsidRPr="002F6B85">
              <w:rPr>
                <w:rFonts w:ascii="Times New Roman" w:eastAsia="標楷體" w:hAnsi="Times New Roman" w:cs="Times New Roman"/>
                <w:color w:val="000000"/>
              </w:rPr>
              <w:t>。</w:t>
            </w:r>
          </w:p>
        </w:tc>
      </w:tr>
      <w:tr w:rsidR="002F6B85" w:rsidRPr="002F6B85" w:rsidTr="002F6B85">
        <w:trPr>
          <w:cantSplit/>
          <w:trHeight w:val="495"/>
          <w:jc w:val="center"/>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參賽人數</w:t>
            </w:r>
          </w:p>
        </w:tc>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總人數</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我國參賽人數</w:t>
            </w: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男</w:t>
            </w: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女</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男</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女</w:t>
            </w: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外國參賽總人數</w:t>
            </w:r>
          </w:p>
        </w:tc>
        <w:tc>
          <w:tcPr>
            <w:tcW w:w="41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新南向國家參賽人數</w:t>
            </w: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男</w:t>
            </w: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女</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男</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女</w:t>
            </w:r>
          </w:p>
        </w:tc>
      </w:tr>
      <w:tr w:rsidR="002F6B85" w:rsidRPr="002F6B85" w:rsidTr="002F6B85">
        <w:trPr>
          <w:cantSplit/>
          <w:trHeight w:val="495"/>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1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p>
        </w:tc>
      </w:tr>
      <w:tr w:rsidR="002F6B85" w:rsidRPr="002F6B85" w:rsidTr="002F6B85">
        <w:trPr>
          <w:cantSplit/>
          <w:trHeight w:val="933"/>
          <w:jc w:val="center"/>
        </w:trPr>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我國代表隊</w:t>
            </w:r>
          </w:p>
          <w:p w:rsidR="002F6B85" w:rsidRPr="002F6B85" w:rsidRDefault="002F6B85" w:rsidP="002F6B85">
            <w:pPr>
              <w:spacing w:line="400" w:lineRule="exact"/>
              <w:jc w:val="distribute"/>
              <w:rPr>
                <w:rFonts w:ascii="Times New Roman" w:eastAsia="標楷體" w:hAnsi="Times New Roman" w:cs="Times New Roman"/>
                <w:color w:val="000000"/>
              </w:rPr>
            </w:pPr>
            <w:r w:rsidRPr="002F6B85">
              <w:rPr>
                <w:rFonts w:ascii="Times New Roman" w:eastAsia="標楷體" w:hAnsi="Times New Roman" w:cs="Times New Roman"/>
                <w:color w:val="000000"/>
              </w:rPr>
              <w:t>參賽成績</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p>
        </w:tc>
      </w:tr>
      <w:tr w:rsidR="002F6B85" w:rsidRPr="002F6B85" w:rsidTr="002F6B85">
        <w:trPr>
          <w:cantSplit/>
          <w:trHeight w:val="495"/>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實際總支出：</w:t>
            </w:r>
            <w:r w:rsidRPr="002F6B85">
              <w:rPr>
                <w:rFonts w:ascii="Times New Roman" w:eastAsia="標楷體" w:hAnsi="Times New Roman" w:cs="Times New Roman"/>
                <w:color w:val="000000"/>
                <w:sz w:val="20"/>
              </w:rPr>
              <w:t>新臺幣</w:t>
            </w:r>
            <w:r w:rsidRPr="002F6B85">
              <w:rPr>
                <w:rFonts w:ascii="Times New Roman" w:eastAsia="標楷體" w:hAnsi="Times New Roman" w:cs="Times New Roman"/>
                <w:color w:val="000000"/>
              </w:rPr>
              <w:t xml:space="preserve">                                        </w:t>
            </w:r>
            <w:r w:rsidRPr="002F6B85">
              <w:rPr>
                <w:rFonts w:ascii="Times New Roman" w:eastAsia="標楷體" w:hAnsi="Times New Roman" w:cs="Times New Roman"/>
                <w:color w:val="000000"/>
              </w:rPr>
              <w:t>元</w:t>
            </w:r>
          </w:p>
        </w:tc>
      </w:tr>
      <w:tr w:rsidR="002F6B85" w:rsidRPr="002F6B85" w:rsidTr="002F6B85">
        <w:trPr>
          <w:cantSplit/>
          <w:trHeight w:val="495"/>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實際請領補助金額：</w:t>
            </w:r>
            <w:r w:rsidRPr="002F6B85">
              <w:rPr>
                <w:rFonts w:ascii="Times New Roman" w:eastAsia="標楷體" w:hAnsi="Times New Roman" w:cs="Times New Roman"/>
                <w:color w:val="000000"/>
                <w:sz w:val="20"/>
              </w:rPr>
              <w:t>新臺幣</w:t>
            </w:r>
            <w:r w:rsidRPr="002F6B85">
              <w:rPr>
                <w:rFonts w:ascii="Times New Roman" w:eastAsia="標楷體" w:hAnsi="Times New Roman" w:cs="Times New Roman"/>
                <w:color w:val="000000"/>
              </w:rPr>
              <w:t xml:space="preserve">                                        </w:t>
            </w:r>
            <w:r w:rsidRPr="002F6B85">
              <w:rPr>
                <w:rFonts w:ascii="Times New Roman" w:eastAsia="標楷體" w:hAnsi="Times New Roman" w:cs="Times New Roman"/>
                <w:color w:val="000000"/>
              </w:rPr>
              <w:t>元</w:t>
            </w:r>
          </w:p>
        </w:tc>
      </w:tr>
      <w:tr w:rsidR="002F6B85" w:rsidRPr="002F6B85" w:rsidTr="002F6B85">
        <w:trPr>
          <w:cantSplit/>
          <w:trHeight w:val="1980"/>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賽會主要活動</w:t>
            </w:r>
            <w:r w:rsidRPr="002F6B85">
              <w:rPr>
                <w:rFonts w:ascii="Times New Roman" w:eastAsia="標楷體" w:hAnsi="Times New Roman" w:cs="Times New Roman"/>
                <w:color w:val="000000"/>
              </w:rPr>
              <w:t>(</w:t>
            </w:r>
            <w:r w:rsidRPr="002F6B85">
              <w:rPr>
                <w:rFonts w:ascii="Times New Roman" w:eastAsia="標楷體" w:hAnsi="Times New Roman" w:cs="Times New Roman"/>
                <w:color w:val="000000"/>
              </w:rPr>
              <w:t>包括綜合檢討及建議，附活動秩序冊及成果照片</w:t>
            </w:r>
            <w:r w:rsidRPr="002F6B85">
              <w:rPr>
                <w:rFonts w:ascii="Times New Roman" w:eastAsia="標楷體" w:hAnsi="Times New Roman" w:cs="Times New Roman"/>
                <w:color w:val="000000"/>
              </w:rPr>
              <w:t>)</w:t>
            </w:r>
            <w:r w:rsidRPr="002F6B85">
              <w:rPr>
                <w:rFonts w:ascii="Times New Roman" w:eastAsia="標楷體" w:hAnsi="Times New Roman" w:cs="Times New Roman"/>
                <w:color w:val="000000"/>
              </w:rPr>
              <w:t>：</w:t>
            </w:r>
          </w:p>
        </w:tc>
      </w:tr>
      <w:tr w:rsidR="002F6B85" w:rsidRPr="002F6B85" w:rsidTr="002F6B85">
        <w:trPr>
          <w:cantSplit/>
          <w:trHeight w:val="378"/>
          <w:jc w:val="center"/>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人才培育</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協會成員本次擔任重要職務（人數及職位）：</w:t>
            </w:r>
          </w:p>
        </w:tc>
      </w:tr>
      <w:tr w:rsidR="002F6B85" w:rsidRPr="002F6B85" w:rsidTr="002F6B85">
        <w:trPr>
          <w:cantSplit/>
          <w:trHeight w:val="454"/>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我國籍裁判人數：</w:t>
            </w:r>
          </w:p>
        </w:tc>
      </w:tr>
      <w:tr w:rsidR="002F6B85" w:rsidRPr="002F6B85" w:rsidTr="002F6B85">
        <w:trPr>
          <w:cantSplit/>
          <w:trHeight w:val="419"/>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志工人數：男</w:t>
            </w:r>
            <w:r w:rsidRPr="002F6B85">
              <w:rPr>
                <w:rFonts w:ascii="Times New Roman" w:eastAsia="標楷體" w:hAnsi="Times New Roman" w:cs="Times New Roman"/>
                <w:color w:val="000000"/>
              </w:rPr>
              <w:t>______</w:t>
            </w:r>
            <w:r w:rsidRPr="002F6B85">
              <w:rPr>
                <w:rFonts w:ascii="Times New Roman" w:eastAsia="標楷體" w:hAnsi="Times New Roman" w:cs="Times New Roman"/>
                <w:color w:val="000000"/>
              </w:rPr>
              <w:t>人、女</w:t>
            </w:r>
            <w:r w:rsidRPr="002F6B85">
              <w:rPr>
                <w:rFonts w:ascii="Times New Roman" w:eastAsia="標楷體" w:hAnsi="Times New Roman" w:cs="Times New Roman"/>
                <w:color w:val="000000"/>
              </w:rPr>
              <w:t>______</w:t>
            </w:r>
            <w:r w:rsidRPr="002F6B85">
              <w:rPr>
                <w:rFonts w:ascii="Times New Roman" w:eastAsia="標楷體" w:hAnsi="Times New Roman" w:cs="Times New Roman"/>
                <w:color w:val="000000"/>
              </w:rPr>
              <w:t>人。</w:t>
            </w:r>
          </w:p>
        </w:tc>
      </w:tr>
      <w:tr w:rsidR="002F6B85" w:rsidRPr="002F6B85" w:rsidTr="002F6B85">
        <w:trPr>
          <w:cantSplit/>
          <w:trHeight w:val="540"/>
          <w:jc w:val="center"/>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風氣推廣</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現場觀賞人次：</w:t>
            </w:r>
          </w:p>
        </w:tc>
      </w:tr>
      <w:tr w:rsidR="002F6B85" w:rsidRPr="002F6B85" w:rsidTr="002F6B85">
        <w:trPr>
          <w:cantSplit/>
          <w:trHeight w:val="540"/>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轉播時段及場次：</w:t>
            </w:r>
          </w:p>
        </w:tc>
      </w:tr>
      <w:tr w:rsidR="002F6B85" w:rsidRPr="002F6B85" w:rsidTr="002F6B85">
        <w:trPr>
          <w:cantSplit/>
          <w:trHeight w:val="540"/>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rPr>
            </w:pPr>
            <w:r w:rsidRPr="002F6B85">
              <w:rPr>
                <w:rFonts w:ascii="Times New Roman" w:eastAsia="標楷體" w:hAnsi="Times New Roman" w:cs="Times New Roman"/>
                <w:color w:val="000000"/>
              </w:rPr>
              <w:t>電視轉播觀賞人次：</w:t>
            </w:r>
          </w:p>
        </w:tc>
      </w:tr>
      <w:tr w:rsidR="002F6B85" w:rsidRPr="002F6B85" w:rsidTr="002F6B85">
        <w:trPr>
          <w:cantSplit/>
          <w:trHeight w:val="459"/>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網路轉播觀賞人次：</w:t>
            </w:r>
          </w:p>
        </w:tc>
      </w:tr>
      <w:tr w:rsidR="002F6B85" w:rsidRPr="002F6B85" w:rsidTr="002F6B85">
        <w:trPr>
          <w:cantSplit/>
          <w:trHeight w:val="459"/>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平面、網路媒體報導數量：</w:t>
            </w:r>
          </w:p>
        </w:tc>
      </w:tr>
      <w:tr w:rsidR="002F6B85" w:rsidRPr="002F6B85" w:rsidTr="002F6B85">
        <w:trPr>
          <w:cantSplit/>
          <w:trHeight w:val="363"/>
          <w:jc w:val="center"/>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color w:val="000000"/>
              </w:rPr>
            </w:pPr>
            <w:r w:rsidRPr="002F6B85">
              <w:rPr>
                <w:rFonts w:ascii="Times New Roman" w:eastAsia="標楷體" w:hAnsi="Times New Roman" w:cs="Times New Roman"/>
                <w:color w:val="000000"/>
              </w:rPr>
              <w:t>行銷臺灣</w:t>
            </w: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賽事</w:t>
            </w:r>
            <w:proofErr w:type="gramStart"/>
            <w:r w:rsidRPr="002F6B85">
              <w:rPr>
                <w:rFonts w:ascii="Times New Roman" w:eastAsia="標楷體" w:hAnsi="Times New Roman" w:cs="Times New Roman"/>
                <w:color w:val="000000"/>
              </w:rPr>
              <w:t>冠名（冠名</w:t>
            </w:r>
            <w:proofErr w:type="gramEnd"/>
            <w:r w:rsidRPr="002F6B85">
              <w:rPr>
                <w:rFonts w:ascii="Times New Roman" w:eastAsia="標楷體" w:hAnsi="Times New Roman" w:cs="Times New Roman"/>
                <w:color w:val="000000"/>
              </w:rPr>
              <w:t>臺灣或主辦城市名稱，具有地域特色聯想，容易記憶利於宣傳）：</w:t>
            </w:r>
          </w:p>
        </w:tc>
      </w:tr>
      <w:tr w:rsidR="002F6B85" w:rsidRPr="002F6B85" w:rsidTr="002F6B85">
        <w:trPr>
          <w:cantSplit/>
          <w:trHeight w:val="363"/>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賽事等級（具國際總會認證或納入積分，或邀請世界級頂尖選手或我國明星選手參賽）：</w:t>
            </w:r>
          </w:p>
        </w:tc>
      </w:tr>
      <w:tr w:rsidR="002F6B85" w:rsidRPr="002F6B85" w:rsidTr="002F6B85">
        <w:trPr>
          <w:cantSplit/>
          <w:trHeight w:val="363"/>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整體行銷（以具臺灣意象之賽事識別系統，結合地方政府觀光傳播資源進行整體行銷）：</w:t>
            </w:r>
          </w:p>
        </w:tc>
      </w:tr>
      <w:tr w:rsidR="002F6B85" w:rsidRPr="002F6B85" w:rsidTr="002F6B85">
        <w:trPr>
          <w:cantSplit/>
          <w:trHeight w:val="363"/>
          <w:jc w:val="center"/>
        </w:trPr>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rPr>
                <w:rFonts w:ascii="Times New Roman" w:eastAsia="標楷體" w:hAnsi="Times New Roman" w:cs="Times New Roman"/>
              </w:rPr>
            </w:pPr>
          </w:p>
        </w:tc>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line="400" w:lineRule="exact"/>
              <w:rPr>
                <w:rFonts w:ascii="Times New Roman" w:eastAsia="標楷體" w:hAnsi="Times New Roman" w:cs="Times New Roman"/>
                <w:color w:val="000000"/>
              </w:rPr>
            </w:pPr>
            <w:r w:rsidRPr="002F6B85">
              <w:rPr>
                <w:rFonts w:ascii="Times New Roman" w:eastAsia="標楷體" w:hAnsi="Times New Roman" w:cs="Times New Roman"/>
                <w:color w:val="000000"/>
              </w:rPr>
              <w:t>國際轉播（國際轉播管道多元性、觸及國家數、轉播媒介）：</w:t>
            </w:r>
          </w:p>
        </w:tc>
      </w:tr>
      <w:tr w:rsidR="002F6B85" w:rsidRPr="002F6B85" w:rsidTr="002F6B85">
        <w:trPr>
          <w:cantSplit/>
          <w:trHeight w:val="70"/>
          <w:jc w:val="center"/>
        </w:trPr>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center"/>
              <w:rPr>
                <w:rFonts w:ascii="Times New Roman" w:eastAsia="標楷體" w:hAnsi="Times New Roman" w:cs="Times New Roman"/>
                <w:bCs/>
                <w:color w:val="000000"/>
              </w:rPr>
            </w:pPr>
            <w:r w:rsidRPr="002F6B85">
              <w:rPr>
                <w:rFonts w:ascii="Times New Roman" w:eastAsia="標楷體" w:hAnsi="Times New Roman" w:cs="Times New Roman"/>
                <w:bCs/>
                <w:color w:val="000000"/>
              </w:rPr>
              <w:t>填表人</w:t>
            </w:r>
          </w:p>
          <w:p w:rsidR="002F6B85" w:rsidRPr="002F6B85" w:rsidRDefault="002F6B85" w:rsidP="002F6B85">
            <w:pPr>
              <w:spacing w:beforeAutospacing="1" w:afterAutospacing="1" w:line="400" w:lineRule="exact"/>
              <w:jc w:val="center"/>
              <w:rPr>
                <w:rFonts w:ascii="Times New Roman" w:eastAsia="標楷體" w:hAnsi="Times New Roman" w:cs="Times New Roman"/>
                <w:bCs/>
                <w:color w:val="000000"/>
                <w:kern w:val="0"/>
                <w:szCs w:val="24"/>
              </w:rPr>
            </w:pPr>
            <w:r w:rsidRPr="002F6B85">
              <w:rPr>
                <w:rFonts w:ascii="Times New Roman" w:eastAsia="標楷體" w:hAnsi="Times New Roman" w:cs="Times New Roman"/>
                <w:bCs/>
                <w:color w:val="000000"/>
                <w:szCs w:val="24"/>
              </w:rPr>
              <w:t>（簽章）</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beforeAutospacing="1" w:afterAutospacing="1" w:line="400" w:lineRule="exact"/>
              <w:rPr>
                <w:rFonts w:ascii="Times New Roman" w:eastAsia="標楷體" w:hAnsi="Times New Roman" w:cs="Times New Roman"/>
                <w:color w:val="000000"/>
                <w:kern w:val="0"/>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beforeAutospacing="1" w:afterAutospacing="1" w:line="400" w:lineRule="exact"/>
              <w:jc w:val="center"/>
              <w:rPr>
                <w:rFonts w:ascii="Times New Roman" w:eastAsia="標楷體" w:hAnsi="Times New Roman" w:cs="Times New Roman"/>
                <w:bCs/>
                <w:color w:val="000000"/>
                <w:kern w:val="0"/>
                <w:szCs w:val="24"/>
              </w:rPr>
            </w:pPr>
            <w:r w:rsidRPr="002F6B85">
              <w:rPr>
                <w:rFonts w:ascii="Times New Roman" w:eastAsia="標楷體" w:hAnsi="Times New Roman" w:cs="Times New Roman"/>
                <w:bCs/>
                <w:color w:val="000000"/>
                <w:szCs w:val="24"/>
              </w:rPr>
              <w:t>秘書長</w:t>
            </w:r>
          </w:p>
          <w:p w:rsidR="002F6B85" w:rsidRPr="002F6B85" w:rsidRDefault="002F6B85" w:rsidP="002F6B85">
            <w:pPr>
              <w:spacing w:beforeAutospacing="1" w:afterAutospacing="1" w:line="400" w:lineRule="exact"/>
              <w:jc w:val="center"/>
              <w:rPr>
                <w:rFonts w:ascii="Times New Roman" w:eastAsia="標楷體" w:hAnsi="Times New Roman" w:cs="Times New Roman"/>
                <w:bCs/>
                <w:color w:val="000000"/>
                <w:kern w:val="0"/>
              </w:rPr>
            </w:pPr>
            <w:r w:rsidRPr="002F6B85">
              <w:rPr>
                <w:rFonts w:ascii="Times New Roman" w:eastAsia="標楷體" w:hAnsi="Times New Roman" w:cs="Times New Roman"/>
                <w:bCs/>
                <w:color w:val="000000"/>
              </w:rPr>
              <w:t>（簽章）</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beforeAutospacing="1" w:afterAutospacing="1" w:line="400" w:lineRule="exact"/>
              <w:rPr>
                <w:rFonts w:ascii="Times New Roman" w:eastAsia="標楷體" w:hAnsi="Times New Roman" w:cs="Times New Roman"/>
                <w:color w:val="000000"/>
                <w:kern w:val="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beforeAutospacing="1" w:afterAutospacing="1" w:line="400" w:lineRule="exact"/>
              <w:jc w:val="center"/>
              <w:rPr>
                <w:rFonts w:ascii="Times New Roman" w:eastAsia="標楷體" w:hAnsi="Times New Roman" w:cs="Times New Roman"/>
                <w:bCs/>
                <w:color w:val="000000"/>
                <w:kern w:val="0"/>
              </w:rPr>
            </w:pPr>
            <w:r w:rsidRPr="002F6B85">
              <w:rPr>
                <w:rFonts w:ascii="Times New Roman" w:eastAsia="標楷體" w:hAnsi="Times New Roman" w:cs="Times New Roman"/>
                <w:bCs/>
                <w:color w:val="000000"/>
              </w:rPr>
              <w:t>理事長</w:t>
            </w:r>
          </w:p>
          <w:p w:rsidR="002F6B85" w:rsidRPr="002F6B85" w:rsidRDefault="002F6B85" w:rsidP="002F6B85">
            <w:pPr>
              <w:spacing w:beforeAutospacing="1" w:afterAutospacing="1" w:line="400" w:lineRule="exact"/>
              <w:jc w:val="center"/>
              <w:rPr>
                <w:rFonts w:ascii="Times New Roman" w:eastAsia="標楷體" w:hAnsi="Times New Roman" w:cs="Times New Roman"/>
                <w:bCs/>
                <w:color w:val="000000"/>
                <w:kern w:val="0"/>
              </w:rPr>
            </w:pPr>
            <w:r w:rsidRPr="002F6B85">
              <w:rPr>
                <w:rFonts w:ascii="Times New Roman" w:eastAsia="標楷體" w:hAnsi="Times New Roman" w:cs="Times New Roman"/>
                <w:bCs/>
                <w:color w:val="000000"/>
              </w:rPr>
              <w:t>（簽章）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6B85" w:rsidRPr="002F6B85" w:rsidRDefault="002F6B85" w:rsidP="002F6B85">
            <w:pPr>
              <w:spacing w:beforeAutospacing="1" w:afterAutospacing="1" w:line="400" w:lineRule="exact"/>
              <w:jc w:val="both"/>
              <w:rPr>
                <w:rFonts w:ascii="Times New Roman" w:eastAsia="標楷體" w:hAnsi="Times New Roman" w:cs="Times New Roman"/>
                <w:color w:val="000000"/>
                <w:kern w:val="0"/>
                <w:sz w:val="28"/>
              </w:rPr>
            </w:pPr>
          </w:p>
        </w:tc>
      </w:tr>
      <w:tr w:rsidR="002F6B85" w:rsidRPr="002F6B85" w:rsidTr="002F6B85">
        <w:trPr>
          <w:cantSplit/>
          <w:trHeight w:val="521"/>
          <w:jc w:val="center"/>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F6B85" w:rsidRPr="002F6B85" w:rsidRDefault="002F6B85" w:rsidP="002F6B85">
            <w:pPr>
              <w:spacing w:line="400" w:lineRule="exact"/>
              <w:jc w:val="both"/>
              <w:rPr>
                <w:rFonts w:ascii="Times New Roman" w:eastAsia="標楷體" w:hAnsi="Times New Roman" w:cs="Times New Roman"/>
                <w:color w:val="000000"/>
                <w:sz w:val="28"/>
              </w:rPr>
            </w:pPr>
            <w:r w:rsidRPr="002F6B85">
              <w:rPr>
                <w:rFonts w:ascii="Times New Roman" w:eastAsia="標楷體" w:hAnsi="Times New Roman" w:cs="Times New Roman"/>
                <w:color w:val="000000"/>
                <w:sz w:val="28"/>
              </w:rPr>
              <w:t>中華民國</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年</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月</w:t>
            </w:r>
            <w:r w:rsidRPr="002F6B85">
              <w:rPr>
                <w:rFonts w:ascii="Times New Roman" w:eastAsia="標楷體" w:hAnsi="Times New Roman" w:cs="Times New Roman"/>
                <w:color w:val="000000"/>
                <w:sz w:val="28"/>
              </w:rPr>
              <w:t xml:space="preserve">                 </w:t>
            </w:r>
            <w:r w:rsidRPr="002F6B85">
              <w:rPr>
                <w:rFonts w:ascii="Times New Roman" w:eastAsia="標楷體" w:hAnsi="Times New Roman" w:cs="Times New Roman"/>
                <w:color w:val="000000"/>
                <w:sz w:val="28"/>
              </w:rPr>
              <w:t>日</w:t>
            </w:r>
          </w:p>
        </w:tc>
      </w:tr>
    </w:tbl>
    <w:p w:rsidR="002F6B85" w:rsidRPr="002F6B85" w:rsidRDefault="002F6B85" w:rsidP="002F6B85">
      <w:pPr>
        <w:ind w:left="851" w:right="-766" w:hanging="1503"/>
        <w:rPr>
          <w:rFonts w:ascii="Times New Roman" w:eastAsia="標楷體" w:hAnsi="Times New Roman" w:cs="Times New Roman"/>
          <w:color w:val="000000"/>
          <w:szCs w:val="24"/>
        </w:rPr>
      </w:pPr>
      <w:r w:rsidRPr="002F6B85">
        <w:rPr>
          <w:rFonts w:ascii="Times New Roman" w:eastAsia="標楷體" w:hAnsi="Times New Roman" w:cs="Times New Roman"/>
          <w:color w:val="000000"/>
          <w:szCs w:val="24"/>
        </w:rPr>
        <w:t>填表須知：</w:t>
      </w:r>
      <w:r w:rsidRPr="002F6B85">
        <w:rPr>
          <w:rFonts w:ascii="Times New Roman" w:eastAsia="標楷體" w:hAnsi="Times New Roman" w:cs="Times New Roman"/>
          <w:color w:val="000000"/>
          <w:szCs w:val="24"/>
        </w:rPr>
        <w:t>1</w:t>
      </w:r>
      <w:r w:rsidRPr="002F6B85">
        <w:rPr>
          <w:rFonts w:ascii="Times New Roman" w:eastAsia="標楷體" w:hAnsi="Times New Roman" w:cs="Times New Roman"/>
          <w:color w:val="000000"/>
          <w:szCs w:val="24"/>
        </w:rPr>
        <w:t>、授權同意聲明與成果報告表應一併填具簽章後，連同相關影音、文字、</w:t>
      </w:r>
      <w:r w:rsidRPr="002F6B85">
        <w:rPr>
          <w:rFonts w:ascii="Times New Roman" w:eastAsia="標楷體" w:hAnsi="Times New Roman" w:cs="Times New Roman"/>
          <w:color w:val="000000"/>
          <w:szCs w:val="24"/>
        </w:rPr>
        <w:t xml:space="preserve"> </w:t>
      </w:r>
      <w:r w:rsidRPr="002F6B85">
        <w:rPr>
          <w:rFonts w:ascii="Times New Roman" w:eastAsia="標楷體" w:hAnsi="Times New Roman" w:cs="Times New Roman"/>
          <w:color w:val="000000"/>
          <w:szCs w:val="24"/>
        </w:rPr>
        <w:t>圖像等資料，送本部辦理結案。</w:t>
      </w:r>
      <w:r w:rsidRPr="002F6B85">
        <w:rPr>
          <w:rFonts w:ascii="Times New Roman" w:eastAsia="標楷體" w:hAnsi="Times New Roman" w:cs="Times New Roman"/>
          <w:color w:val="000000"/>
          <w:szCs w:val="24"/>
        </w:rPr>
        <w:t xml:space="preserve"> </w:t>
      </w:r>
    </w:p>
    <w:p w:rsidR="002F6B85" w:rsidRPr="002F6B85" w:rsidRDefault="002F6B85" w:rsidP="002F6B85">
      <w:pPr>
        <w:ind w:left="851" w:right="-1050" w:hanging="284"/>
        <w:rPr>
          <w:rFonts w:ascii="Times New Roman" w:eastAsia="標楷體" w:hAnsi="Times New Roman" w:cs="Times New Roman"/>
          <w:color w:val="000000"/>
        </w:rPr>
      </w:pPr>
      <w:r w:rsidRPr="002F6B85">
        <w:rPr>
          <w:rFonts w:ascii="Times New Roman" w:eastAsia="標楷體" w:hAnsi="Times New Roman" w:cs="Times New Roman"/>
          <w:color w:val="000000"/>
          <w:szCs w:val="24"/>
        </w:rPr>
        <w:t>2</w:t>
      </w:r>
      <w:r w:rsidRPr="002F6B85">
        <w:rPr>
          <w:rFonts w:ascii="Times New Roman" w:eastAsia="標楷體" w:hAnsi="Times New Roman" w:cs="Times New Roman"/>
          <w:color w:val="000000"/>
          <w:szCs w:val="24"/>
        </w:rPr>
        <w:t>、填表人</w:t>
      </w:r>
      <w:proofErr w:type="gramStart"/>
      <w:r w:rsidRPr="002F6B85">
        <w:rPr>
          <w:rFonts w:ascii="Times New Roman" w:eastAsia="標楷體" w:hAnsi="Times New Roman" w:cs="Times New Roman"/>
          <w:color w:val="000000"/>
          <w:szCs w:val="24"/>
        </w:rPr>
        <w:t>逕</w:t>
      </w:r>
      <w:proofErr w:type="gramEnd"/>
      <w:r w:rsidRPr="002F6B85">
        <w:rPr>
          <w:rFonts w:ascii="Times New Roman" w:eastAsia="標楷體" w:hAnsi="Times New Roman" w:cs="Times New Roman"/>
          <w:color w:val="000000"/>
          <w:szCs w:val="24"/>
        </w:rPr>
        <w:t>依活動性質調整表格格式及內容。</w:t>
      </w:r>
      <w:r w:rsidRPr="002F6B85">
        <w:rPr>
          <w:rFonts w:ascii="Times New Roman" w:eastAsia="標楷體" w:hAnsi="Times New Roman" w:cs="Times New Roman"/>
          <w:color w:val="000000"/>
          <w:szCs w:val="24"/>
        </w:rPr>
        <w:t xml:space="preserve"> </w:t>
      </w:r>
    </w:p>
    <w:p w:rsidR="002F6B85" w:rsidRPr="002F6B85" w:rsidRDefault="002F6B85" w:rsidP="002F6B85">
      <w:pPr>
        <w:widowControl/>
        <w:rPr>
          <w:rFonts w:ascii="Times New Roman" w:eastAsia="標楷體" w:hAnsi="Times New Roman" w:cs="Times New Roman"/>
          <w:color w:val="000000"/>
          <w:szCs w:val="24"/>
        </w:rPr>
      </w:pPr>
      <w:r w:rsidRPr="002F6B85">
        <w:rPr>
          <w:rFonts w:ascii="Times New Roman" w:eastAsia="標楷體" w:hAnsi="Times New Roman" w:cs="Times New Roman"/>
          <w:color w:val="000000"/>
          <w:szCs w:val="24"/>
        </w:rPr>
        <w:br w:type="page"/>
      </w:r>
    </w:p>
    <w:p w:rsidR="002F6B85" w:rsidRPr="002F6B85" w:rsidRDefault="002F6B85" w:rsidP="002F6B85">
      <w:pPr>
        <w:rPr>
          <w:rFonts w:ascii="Times New Roman" w:eastAsia="標楷體" w:hAnsi="Times New Roman" w:cs="Times New Roman"/>
          <w:color w:val="000000"/>
        </w:rPr>
      </w:pPr>
    </w:p>
    <w:p w:rsidR="002F6B85" w:rsidRPr="002F6B85" w:rsidRDefault="002F6B85" w:rsidP="002F6B85">
      <w:pPr>
        <w:spacing w:line="600" w:lineRule="exact"/>
        <w:jc w:val="center"/>
        <w:rPr>
          <w:rFonts w:ascii="Times New Roman" w:eastAsia="標楷體" w:hAnsi="Times New Roman" w:cs="Times New Roman"/>
          <w:b/>
          <w:bCs/>
          <w:sz w:val="44"/>
          <w:szCs w:val="60"/>
        </w:rPr>
      </w:pPr>
      <w:r w:rsidRPr="002F6B85">
        <w:rPr>
          <w:rFonts w:ascii="Times New Roman" w:eastAsia="標楷體" w:hAnsi="Times New Roman" w:cs="Times New Roman"/>
          <w:b/>
          <w:bCs/>
          <w:sz w:val="44"/>
          <w:szCs w:val="60"/>
        </w:rPr>
        <w:t>授權同意聲明</w:t>
      </w:r>
    </w:p>
    <w:p w:rsidR="002F6B85" w:rsidRPr="002F6B85" w:rsidRDefault="002F6B85" w:rsidP="002F6B85">
      <w:pPr>
        <w:spacing w:line="600" w:lineRule="exact"/>
        <w:jc w:val="both"/>
        <w:rPr>
          <w:rFonts w:ascii="Times New Roman" w:eastAsia="標楷體" w:hAnsi="Times New Roman" w:cs="Times New Roman"/>
          <w:sz w:val="52"/>
          <w:szCs w:val="52"/>
        </w:rPr>
      </w:pPr>
    </w:p>
    <w:p w:rsidR="002F6B85" w:rsidRPr="002F6B85" w:rsidRDefault="002F6B85" w:rsidP="002F6B85">
      <w:pPr>
        <w:spacing w:line="600" w:lineRule="exact"/>
        <w:jc w:val="both"/>
        <w:rPr>
          <w:rFonts w:ascii="Times New Roman" w:eastAsia="標楷體" w:hAnsi="Times New Roman" w:cs="Times New Roman"/>
          <w:sz w:val="52"/>
          <w:szCs w:val="52"/>
        </w:rPr>
      </w:pPr>
    </w:p>
    <w:p w:rsidR="002F6B85" w:rsidRPr="002F6B85" w:rsidRDefault="002F6B85" w:rsidP="002F6B85">
      <w:pPr>
        <w:spacing w:line="600" w:lineRule="exact"/>
        <w:jc w:val="both"/>
        <w:rPr>
          <w:rFonts w:ascii="Times New Roman" w:eastAsia="標楷體" w:hAnsi="Times New Roman" w:cs="Times New Roman"/>
          <w:sz w:val="20"/>
        </w:rPr>
      </w:pPr>
      <w:r w:rsidRPr="002F6B85">
        <w:rPr>
          <w:rFonts w:ascii="Times New Roman" w:eastAsia="標楷體" w:hAnsi="Times New Roman" w:cs="Times New Roman"/>
          <w:sz w:val="36"/>
          <w:szCs w:val="52"/>
        </w:rPr>
        <w:t>立同意書人</w:t>
      </w:r>
      <w:r w:rsidRPr="002F6B85">
        <w:rPr>
          <w:rFonts w:ascii="Times New Roman" w:eastAsia="標楷體" w:hAnsi="Times New Roman" w:cs="Times New Roman"/>
          <w:sz w:val="36"/>
          <w:szCs w:val="52"/>
        </w:rPr>
        <w:t>_________</w:t>
      </w:r>
      <w:r w:rsidRPr="002F6B85">
        <w:rPr>
          <w:rFonts w:ascii="Times New Roman" w:eastAsia="標楷體" w:hAnsi="Times New Roman" w:cs="Times New Roman"/>
          <w:sz w:val="36"/>
          <w:szCs w:val="52"/>
        </w:rPr>
        <w:t>同意將辦理</w:t>
      </w:r>
      <w:r w:rsidRPr="002F6B85">
        <w:rPr>
          <w:rFonts w:ascii="Times New Roman" w:eastAsia="標楷體" w:hAnsi="Times New Roman" w:cs="Times New Roman"/>
          <w:sz w:val="36"/>
          <w:szCs w:val="52"/>
        </w:rPr>
        <w:t>__________</w:t>
      </w:r>
      <w:r w:rsidRPr="002F6B85">
        <w:rPr>
          <w:rFonts w:ascii="Times New Roman" w:eastAsia="標楷體" w:hAnsi="Times New Roman" w:cs="Times New Roman"/>
          <w:sz w:val="36"/>
          <w:szCs w:val="52"/>
        </w:rPr>
        <w:t>國際賽會活動成果報告</w:t>
      </w:r>
      <w:r w:rsidRPr="002F6B85">
        <w:rPr>
          <w:rFonts w:ascii="Times New Roman" w:eastAsia="標楷體" w:hAnsi="Times New Roman" w:cs="Times New Roman"/>
          <w:sz w:val="36"/>
          <w:szCs w:val="52"/>
        </w:rPr>
        <w:t>(</w:t>
      </w:r>
      <w:r w:rsidRPr="002F6B85">
        <w:rPr>
          <w:rFonts w:ascii="Times New Roman" w:eastAsia="標楷體" w:hAnsi="Times New Roman" w:cs="Times New Roman"/>
          <w:sz w:val="36"/>
          <w:szCs w:val="52"/>
        </w:rPr>
        <w:t>包括影音、文字、圖像等</w:t>
      </w:r>
      <w:r w:rsidRPr="002F6B85">
        <w:rPr>
          <w:rFonts w:ascii="Times New Roman" w:eastAsia="標楷體" w:hAnsi="Times New Roman" w:cs="Times New Roman"/>
          <w:sz w:val="36"/>
          <w:szCs w:val="52"/>
        </w:rPr>
        <w:t>)</w:t>
      </w:r>
      <w:r w:rsidRPr="002F6B85">
        <w:rPr>
          <w:rFonts w:ascii="Times New Roman" w:eastAsia="標楷體" w:hAnsi="Times New Roman" w:cs="Times New Roman"/>
          <w:sz w:val="36"/>
          <w:szCs w:val="52"/>
        </w:rPr>
        <w:t>，不限地區無償授權教育部作為政策推廣永久使用，並得重製、公開播送、公開上映、公開演出、公開傳輸、改作、散布、公開展示、發行、公開發表。教育部將適當標示本活動成果報告出處，及載明同意人姓名。</w:t>
      </w:r>
    </w:p>
    <w:p w:rsidR="002F6B85" w:rsidRPr="002F6B85" w:rsidRDefault="002F6B85" w:rsidP="002F6B85">
      <w:pPr>
        <w:tabs>
          <w:tab w:val="num" w:pos="720"/>
        </w:tabs>
        <w:spacing w:line="840" w:lineRule="exact"/>
        <w:ind w:leftChars="1649" w:left="3958"/>
        <w:rPr>
          <w:rFonts w:ascii="Times New Roman" w:eastAsia="標楷體" w:hAnsi="Times New Roman" w:cs="Times New Roman"/>
          <w:sz w:val="36"/>
          <w:szCs w:val="52"/>
        </w:rPr>
      </w:pPr>
    </w:p>
    <w:p w:rsidR="002F6B85" w:rsidRPr="002F6B85" w:rsidRDefault="002F6B85" w:rsidP="002F6B85">
      <w:pPr>
        <w:tabs>
          <w:tab w:val="num" w:pos="720"/>
        </w:tabs>
        <w:spacing w:line="840" w:lineRule="exact"/>
        <w:ind w:leftChars="1649" w:left="3958"/>
        <w:rPr>
          <w:rFonts w:ascii="Times New Roman" w:eastAsia="標楷體" w:hAnsi="Times New Roman" w:cs="Times New Roman"/>
          <w:sz w:val="36"/>
          <w:szCs w:val="52"/>
        </w:rPr>
      </w:pPr>
    </w:p>
    <w:p w:rsidR="002F6B85" w:rsidRPr="002F6B85" w:rsidRDefault="002F6B85" w:rsidP="002F6B85">
      <w:pPr>
        <w:tabs>
          <w:tab w:val="num" w:pos="720"/>
        </w:tabs>
        <w:spacing w:line="840" w:lineRule="exact"/>
        <w:ind w:leftChars="1063" w:left="2551"/>
        <w:rPr>
          <w:rFonts w:ascii="Times New Roman" w:eastAsia="標楷體" w:hAnsi="Times New Roman" w:cs="Times New Roman"/>
          <w:sz w:val="36"/>
          <w:szCs w:val="52"/>
        </w:rPr>
      </w:pPr>
      <w:r w:rsidRPr="002F6B85">
        <w:rPr>
          <w:rFonts w:ascii="Times New Roman" w:eastAsia="標楷體" w:hAnsi="Times New Roman" w:cs="Times New Roman"/>
          <w:sz w:val="36"/>
          <w:szCs w:val="52"/>
        </w:rPr>
        <w:t>同意人：</w:t>
      </w:r>
    </w:p>
    <w:p w:rsidR="002F6B85" w:rsidRPr="002F6B85" w:rsidRDefault="002F6B85" w:rsidP="002F6B85">
      <w:pPr>
        <w:tabs>
          <w:tab w:val="num" w:pos="720"/>
        </w:tabs>
        <w:spacing w:line="840" w:lineRule="exact"/>
        <w:ind w:leftChars="1063" w:left="2551"/>
        <w:rPr>
          <w:rFonts w:ascii="Times New Roman" w:eastAsia="標楷體" w:hAnsi="Times New Roman" w:cs="Times New Roman"/>
          <w:sz w:val="36"/>
          <w:szCs w:val="52"/>
        </w:rPr>
      </w:pPr>
      <w:r w:rsidRPr="002F6B85">
        <w:rPr>
          <w:rFonts w:ascii="Times New Roman" w:eastAsia="標楷體" w:hAnsi="Times New Roman" w:cs="Times New Roman"/>
          <w:sz w:val="36"/>
          <w:szCs w:val="52"/>
        </w:rPr>
        <w:t>地址：</w:t>
      </w:r>
    </w:p>
    <w:p w:rsidR="002F6B85" w:rsidRPr="002F6B85" w:rsidRDefault="002F6B85" w:rsidP="002F6B85">
      <w:pPr>
        <w:tabs>
          <w:tab w:val="num" w:pos="720"/>
        </w:tabs>
        <w:spacing w:line="840" w:lineRule="exact"/>
        <w:ind w:leftChars="1063" w:left="2551"/>
        <w:rPr>
          <w:rFonts w:ascii="Times New Roman" w:eastAsia="標楷體" w:hAnsi="Times New Roman" w:cs="Times New Roman"/>
          <w:sz w:val="36"/>
          <w:szCs w:val="52"/>
        </w:rPr>
      </w:pPr>
      <w:r w:rsidRPr="002F6B85">
        <w:rPr>
          <w:rFonts w:ascii="Times New Roman" w:eastAsia="標楷體" w:hAnsi="Times New Roman" w:cs="Times New Roman"/>
          <w:sz w:val="36"/>
          <w:szCs w:val="52"/>
        </w:rPr>
        <w:t>代表人：</w:t>
      </w:r>
      <w:r w:rsidRPr="002F6B85">
        <w:rPr>
          <w:rFonts w:ascii="Times New Roman" w:eastAsia="標楷體" w:hAnsi="Times New Roman" w:cs="Times New Roman"/>
          <w:sz w:val="36"/>
          <w:szCs w:val="52"/>
        </w:rPr>
        <w:t xml:space="preserve"> </w:t>
      </w:r>
    </w:p>
    <w:p w:rsidR="002F6B85" w:rsidRPr="002F6B85" w:rsidRDefault="002F6B85" w:rsidP="002F6B85">
      <w:pPr>
        <w:tabs>
          <w:tab w:val="num" w:pos="720"/>
        </w:tabs>
        <w:spacing w:line="840" w:lineRule="exact"/>
        <w:ind w:leftChars="1063" w:left="2551"/>
        <w:rPr>
          <w:rFonts w:ascii="Times New Roman" w:eastAsia="標楷體" w:hAnsi="Times New Roman" w:cs="Times New Roman"/>
          <w:sz w:val="36"/>
          <w:szCs w:val="52"/>
        </w:rPr>
      </w:pPr>
      <w:r w:rsidRPr="002F6B85">
        <w:rPr>
          <w:rFonts w:ascii="Times New Roman" w:eastAsia="標楷體" w:hAnsi="Times New Roman" w:cs="Times New Roman"/>
          <w:sz w:val="36"/>
          <w:szCs w:val="52"/>
        </w:rPr>
        <w:t>住址：</w:t>
      </w:r>
    </w:p>
    <w:p w:rsidR="002F6B85" w:rsidRPr="002F6B85" w:rsidRDefault="002F6B85" w:rsidP="002F6B85">
      <w:pPr>
        <w:tabs>
          <w:tab w:val="num" w:pos="720"/>
        </w:tabs>
        <w:spacing w:line="600" w:lineRule="exact"/>
        <w:ind w:leftChars="1649" w:left="3958" w:firstLine="2"/>
        <w:rPr>
          <w:rFonts w:ascii="Times New Roman" w:eastAsia="標楷體" w:hAnsi="Times New Roman" w:cs="Times New Roman"/>
          <w:sz w:val="36"/>
          <w:szCs w:val="52"/>
        </w:rPr>
      </w:pPr>
    </w:p>
    <w:p w:rsidR="002F6B85" w:rsidRPr="002F6B85" w:rsidRDefault="002F6B85" w:rsidP="002F6B85">
      <w:pPr>
        <w:tabs>
          <w:tab w:val="num" w:pos="720"/>
        </w:tabs>
        <w:spacing w:line="600" w:lineRule="exact"/>
        <w:ind w:leftChars="1649" w:left="3958" w:firstLine="2"/>
        <w:rPr>
          <w:rFonts w:ascii="Times New Roman" w:eastAsia="標楷體" w:hAnsi="Times New Roman" w:cs="Times New Roman"/>
          <w:sz w:val="36"/>
          <w:szCs w:val="52"/>
        </w:rPr>
      </w:pPr>
    </w:p>
    <w:p w:rsidR="002F6B85" w:rsidRPr="002F6B85" w:rsidRDefault="002F6B85" w:rsidP="002F6B85">
      <w:pPr>
        <w:tabs>
          <w:tab w:val="num" w:pos="720"/>
        </w:tabs>
        <w:spacing w:line="600" w:lineRule="exact"/>
        <w:ind w:leftChars="1649" w:left="3958" w:firstLine="2"/>
        <w:rPr>
          <w:rFonts w:ascii="Times New Roman" w:eastAsia="標楷體" w:hAnsi="Times New Roman" w:cs="Times New Roman"/>
          <w:sz w:val="36"/>
          <w:szCs w:val="52"/>
        </w:rPr>
      </w:pPr>
    </w:p>
    <w:p w:rsidR="002F6B85" w:rsidRPr="002F6B85" w:rsidRDefault="002F6B85" w:rsidP="002F6B85">
      <w:pPr>
        <w:tabs>
          <w:tab w:val="num" w:pos="720"/>
        </w:tabs>
        <w:spacing w:line="600" w:lineRule="exact"/>
        <w:jc w:val="distribute"/>
        <w:rPr>
          <w:rFonts w:ascii="Times New Roman" w:eastAsia="標楷體" w:hAnsi="Times New Roman" w:cs="Times New Roman"/>
          <w:sz w:val="36"/>
          <w:szCs w:val="52"/>
        </w:rPr>
      </w:pPr>
      <w:r w:rsidRPr="002F6B85">
        <w:rPr>
          <w:rFonts w:ascii="Times New Roman" w:eastAsia="標楷體" w:hAnsi="Times New Roman" w:cs="Times New Roman"/>
          <w:sz w:val="36"/>
          <w:szCs w:val="52"/>
        </w:rPr>
        <w:t>中華民國</w:t>
      </w:r>
      <w:r w:rsidRPr="002F6B85">
        <w:rPr>
          <w:rFonts w:ascii="Times New Roman" w:eastAsia="標楷體" w:hAnsi="Times New Roman" w:cs="Times New Roman"/>
          <w:sz w:val="36"/>
          <w:szCs w:val="52"/>
        </w:rPr>
        <w:t xml:space="preserve">     </w:t>
      </w:r>
      <w:r w:rsidRPr="002F6B85">
        <w:rPr>
          <w:rFonts w:ascii="Times New Roman" w:eastAsia="標楷體" w:hAnsi="Times New Roman" w:cs="Times New Roman"/>
          <w:sz w:val="36"/>
          <w:szCs w:val="52"/>
        </w:rPr>
        <w:t>年</w:t>
      </w:r>
      <w:r w:rsidRPr="002F6B85">
        <w:rPr>
          <w:rFonts w:ascii="Times New Roman" w:eastAsia="標楷體" w:hAnsi="Times New Roman" w:cs="Times New Roman"/>
          <w:sz w:val="36"/>
          <w:szCs w:val="52"/>
        </w:rPr>
        <w:t xml:space="preserve">    </w:t>
      </w:r>
      <w:r w:rsidRPr="002F6B85">
        <w:rPr>
          <w:rFonts w:ascii="Times New Roman" w:eastAsia="標楷體" w:hAnsi="Times New Roman" w:cs="Times New Roman"/>
          <w:sz w:val="36"/>
          <w:szCs w:val="52"/>
        </w:rPr>
        <w:t>月</w:t>
      </w:r>
      <w:r w:rsidRPr="002F6B85">
        <w:rPr>
          <w:rFonts w:ascii="Times New Roman" w:eastAsia="標楷體" w:hAnsi="Times New Roman" w:cs="Times New Roman"/>
          <w:sz w:val="36"/>
          <w:szCs w:val="52"/>
        </w:rPr>
        <w:t xml:space="preserve">    </w:t>
      </w:r>
      <w:r w:rsidRPr="002F6B85">
        <w:rPr>
          <w:rFonts w:ascii="Times New Roman" w:eastAsia="標楷體" w:hAnsi="Times New Roman" w:cs="Times New Roman"/>
          <w:sz w:val="36"/>
          <w:szCs w:val="52"/>
        </w:rPr>
        <w:t>日</w:t>
      </w:r>
      <w:r w:rsidRPr="002F6B85">
        <w:rPr>
          <w:rFonts w:ascii="Times New Roman" w:eastAsia="標楷體" w:hAnsi="Times New Roman" w:cs="Times New Roman"/>
          <w:sz w:val="36"/>
          <w:szCs w:val="52"/>
        </w:rPr>
        <w:t xml:space="preserve">  </w:t>
      </w:r>
    </w:p>
    <w:p w:rsidR="002F6B85" w:rsidRPr="002F6B85" w:rsidRDefault="002F6B85" w:rsidP="002F6B85">
      <w:pPr>
        <w:widowControl/>
        <w:rPr>
          <w:rFonts w:ascii="Times New Roman" w:eastAsia="標楷體" w:hAnsi="Times New Roman" w:cs="Times New Roman"/>
        </w:rPr>
      </w:pPr>
    </w:p>
    <w:p w:rsidR="00F27BBA" w:rsidRPr="002F6B85" w:rsidRDefault="00F27BBA" w:rsidP="002F6B85">
      <w:pPr>
        <w:widowControl/>
        <w:rPr>
          <w:rFonts w:ascii="Times New Roman" w:eastAsia="標楷體" w:hAnsi="Times New Roman" w:cs="Times New Roman" w:hint="eastAsia"/>
        </w:rPr>
      </w:pPr>
    </w:p>
    <w:sectPr w:rsidR="00F27BBA" w:rsidRPr="002F6B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A06"/>
    <w:multiLevelType w:val="hybridMultilevel"/>
    <w:tmpl w:val="C75E138E"/>
    <w:lvl w:ilvl="0" w:tplc="98A8F1FE">
      <w:start w:val="1"/>
      <w:numFmt w:val="decimal"/>
      <w:lvlText w:val="%1."/>
      <w:lvlJc w:val="left"/>
      <w:pPr>
        <w:ind w:left="480" w:hanging="480"/>
      </w:pPr>
      <w:rPr>
        <w:rFonts w:hint="eastAsia"/>
        <w:u w:val="none"/>
      </w:rPr>
    </w:lvl>
    <w:lvl w:ilvl="1" w:tplc="0C38277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13226"/>
    <w:multiLevelType w:val="hybridMultilevel"/>
    <w:tmpl w:val="97C63198"/>
    <w:lvl w:ilvl="0" w:tplc="D00867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D3412"/>
    <w:multiLevelType w:val="hybridMultilevel"/>
    <w:tmpl w:val="CA6AFCFA"/>
    <w:lvl w:ilvl="0" w:tplc="89E24D4E">
      <w:start w:val="1"/>
      <w:numFmt w:val="decimal"/>
      <w:lvlText w:val="%1."/>
      <w:lvlJc w:val="left"/>
      <w:pPr>
        <w:ind w:left="725" w:hanging="36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 w15:restartNumberingAfterBreak="0">
    <w:nsid w:val="0B7A0158"/>
    <w:multiLevelType w:val="hybridMultilevel"/>
    <w:tmpl w:val="A6E88F80"/>
    <w:lvl w:ilvl="0" w:tplc="D00867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F2C25"/>
    <w:multiLevelType w:val="hybridMultilevel"/>
    <w:tmpl w:val="B520079E"/>
    <w:lvl w:ilvl="0" w:tplc="D00867C2">
      <w:start w:val="1"/>
      <w:numFmt w:val="taiwaneseCountingThousand"/>
      <w:lvlText w:val="(%1)"/>
      <w:lvlJc w:val="left"/>
      <w:pPr>
        <w:ind w:left="869" w:hanging="48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15:restartNumberingAfterBreak="0">
    <w:nsid w:val="0FE918DC"/>
    <w:multiLevelType w:val="hybridMultilevel"/>
    <w:tmpl w:val="030E9C1C"/>
    <w:lvl w:ilvl="0" w:tplc="6A0250BC">
      <w:start w:val="1"/>
      <w:numFmt w:val="decimal"/>
      <w:lvlText w:val="(%1)"/>
      <w:lvlJc w:val="left"/>
      <w:pPr>
        <w:ind w:left="1248" w:hanging="480"/>
      </w:pPr>
      <w:rPr>
        <w:rFonts w:hint="default"/>
        <w:u w:val="none"/>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 w15:restartNumberingAfterBreak="0">
    <w:nsid w:val="1BB0789C"/>
    <w:multiLevelType w:val="hybridMultilevel"/>
    <w:tmpl w:val="FF68F104"/>
    <w:lvl w:ilvl="0" w:tplc="D00867C2">
      <w:start w:val="1"/>
      <w:numFmt w:val="taiwaneseCountingThousand"/>
      <w:lvlText w:val="(%1)"/>
      <w:lvlJc w:val="left"/>
      <w:pPr>
        <w:ind w:left="480" w:hanging="480"/>
      </w:pPr>
      <w:rPr>
        <w:rFonts w:hint="default"/>
      </w:rPr>
    </w:lvl>
    <w:lvl w:ilvl="1" w:tplc="9E98DB18">
      <w:start w:val="5"/>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B7A8A"/>
    <w:multiLevelType w:val="hybridMultilevel"/>
    <w:tmpl w:val="C8E23A8A"/>
    <w:lvl w:ilvl="0" w:tplc="133652B2">
      <w:start w:val="1"/>
      <w:numFmt w:val="decimal"/>
      <w:lvlText w:val="%1."/>
      <w:lvlJc w:val="left"/>
      <w:pPr>
        <w:ind w:left="883" w:hanging="403"/>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191910"/>
    <w:multiLevelType w:val="hybridMultilevel"/>
    <w:tmpl w:val="4EC0A786"/>
    <w:lvl w:ilvl="0" w:tplc="D00867C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E375C"/>
    <w:multiLevelType w:val="hybridMultilevel"/>
    <w:tmpl w:val="B0180316"/>
    <w:lvl w:ilvl="0" w:tplc="C444F29A">
      <w:start w:val="1"/>
      <w:numFmt w:val="decimal"/>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220C0F"/>
    <w:multiLevelType w:val="hybridMultilevel"/>
    <w:tmpl w:val="8B744DE0"/>
    <w:lvl w:ilvl="0" w:tplc="5A7A7E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50304A7"/>
    <w:multiLevelType w:val="hybridMultilevel"/>
    <w:tmpl w:val="C75E138E"/>
    <w:lvl w:ilvl="0" w:tplc="98A8F1FE">
      <w:start w:val="1"/>
      <w:numFmt w:val="decimal"/>
      <w:lvlText w:val="%1."/>
      <w:lvlJc w:val="left"/>
      <w:pPr>
        <w:ind w:left="480" w:hanging="480"/>
      </w:pPr>
      <w:rPr>
        <w:rFonts w:hint="eastAsia"/>
        <w:u w:val="none"/>
      </w:rPr>
    </w:lvl>
    <w:lvl w:ilvl="1" w:tplc="0C38277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772ADB"/>
    <w:multiLevelType w:val="hybridMultilevel"/>
    <w:tmpl w:val="9ECEB1FA"/>
    <w:lvl w:ilvl="0" w:tplc="41221B50">
      <w:start w:val="1"/>
      <w:numFmt w:val="taiwaneseCountingThousand"/>
      <w:lvlText w:val="%1"/>
      <w:lvlJc w:val="left"/>
      <w:pPr>
        <w:ind w:left="480" w:hanging="480"/>
      </w:pPr>
      <w:rPr>
        <w:rFonts w:hint="eastAsia"/>
        <w:sz w:val="24"/>
        <w:szCs w:val="24"/>
      </w:rPr>
    </w:lvl>
    <w:lvl w:ilvl="1" w:tplc="DA00D90E">
      <w:start w:val="1"/>
      <w:numFmt w:val="taiwaneseCountingThousand"/>
      <w:lvlText w:val="%2、"/>
      <w:lvlJc w:val="left"/>
      <w:pPr>
        <w:ind w:left="48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015ADD"/>
    <w:multiLevelType w:val="hybridMultilevel"/>
    <w:tmpl w:val="B398551A"/>
    <w:lvl w:ilvl="0" w:tplc="31F85CB8">
      <w:start w:val="1"/>
      <w:numFmt w:val="taiwaneseCountingThousand"/>
      <w:lvlText w:val="(%1)"/>
      <w:lvlJc w:val="left"/>
      <w:pPr>
        <w:ind w:left="480" w:hanging="48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0C3A9A"/>
    <w:multiLevelType w:val="hybridMultilevel"/>
    <w:tmpl w:val="D96216B6"/>
    <w:lvl w:ilvl="0" w:tplc="5A7A7E0C">
      <w:start w:val="1"/>
      <w:numFmt w:val="decimal"/>
      <w:lvlText w:val="(%1)"/>
      <w:lvlJc w:val="left"/>
      <w:pPr>
        <w:ind w:left="1366" w:hanging="480"/>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15" w15:restartNumberingAfterBreak="0">
    <w:nsid w:val="48CF6251"/>
    <w:multiLevelType w:val="hybridMultilevel"/>
    <w:tmpl w:val="34F6473C"/>
    <w:lvl w:ilvl="0" w:tplc="D00867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394445"/>
    <w:multiLevelType w:val="hybridMultilevel"/>
    <w:tmpl w:val="CA6AFCFA"/>
    <w:lvl w:ilvl="0" w:tplc="89E24D4E">
      <w:start w:val="1"/>
      <w:numFmt w:val="decimal"/>
      <w:lvlText w:val="%1."/>
      <w:lvlJc w:val="left"/>
      <w:pPr>
        <w:ind w:left="725" w:hanging="36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7" w15:restartNumberingAfterBreak="0">
    <w:nsid w:val="49406D51"/>
    <w:multiLevelType w:val="hybridMultilevel"/>
    <w:tmpl w:val="86C84D4E"/>
    <w:lvl w:ilvl="0" w:tplc="3C5C0B80">
      <w:start w:val="1"/>
      <w:numFmt w:val="taiwaneseCountingThousand"/>
      <w:lvlText w:val="(%1)"/>
      <w:lvlJc w:val="left"/>
      <w:pPr>
        <w:ind w:left="559" w:hanging="480"/>
      </w:pPr>
      <w:rPr>
        <w:rFonts w:hint="default"/>
        <w:u w:val="none"/>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18" w15:restartNumberingAfterBreak="0">
    <w:nsid w:val="532F7239"/>
    <w:multiLevelType w:val="hybridMultilevel"/>
    <w:tmpl w:val="6172BA5E"/>
    <w:lvl w:ilvl="0" w:tplc="89E24D4E">
      <w:start w:val="1"/>
      <w:numFmt w:val="decimal"/>
      <w:lvlText w:val="%1."/>
      <w:lvlJc w:val="left"/>
      <w:pPr>
        <w:ind w:left="798" w:hanging="480"/>
      </w:pPr>
      <w:rPr>
        <w:rFonts w:hint="eastAsia"/>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9" w15:restartNumberingAfterBreak="0">
    <w:nsid w:val="5FBA2640"/>
    <w:multiLevelType w:val="hybridMultilevel"/>
    <w:tmpl w:val="A1C44ED0"/>
    <w:lvl w:ilvl="0" w:tplc="FB50E8F8">
      <w:start w:val="1"/>
      <w:numFmt w:val="decimal"/>
      <w:lvlText w:val="%1."/>
      <w:lvlJc w:val="left"/>
      <w:pPr>
        <w:ind w:left="1039" w:hanging="480"/>
      </w:pPr>
      <w:rPr>
        <w:rFonts w:hint="eastAsia"/>
        <w:u w:val="none"/>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0" w15:restartNumberingAfterBreak="0">
    <w:nsid w:val="614C7E1E"/>
    <w:multiLevelType w:val="hybridMultilevel"/>
    <w:tmpl w:val="AAFADCAA"/>
    <w:lvl w:ilvl="0" w:tplc="89E24D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097D88"/>
    <w:multiLevelType w:val="hybridMultilevel"/>
    <w:tmpl w:val="38FA53B8"/>
    <w:lvl w:ilvl="0" w:tplc="89E24D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D3390D"/>
    <w:multiLevelType w:val="hybridMultilevel"/>
    <w:tmpl w:val="25768890"/>
    <w:lvl w:ilvl="0" w:tplc="986CE0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5C2D69"/>
    <w:multiLevelType w:val="hybridMultilevel"/>
    <w:tmpl w:val="1EF2AB4E"/>
    <w:lvl w:ilvl="0" w:tplc="55CE4D3E">
      <w:start w:val="1"/>
      <w:numFmt w:val="taiwaneseCountingThousand"/>
      <w:lvlText w:val="(%1)"/>
      <w:lvlJc w:val="left"/>
      <w:pPr>
        <w:ind w:left="480" w:hanging="480"/>
      </w:pPr>
      <w:rPr>
        <w:rFonts w:hint="default"/>
        <w:u w:val="none"/>
      </w:rPr>
    </w:lvl>
    <w:lvl w:ilvl="1" w:tplc="04090019">
      <w:start w:val="1"/>
      <w:numFmt w:val="ideographTraditional"/>
      <w:lvlText w:val="%2、"/>
      <w:lvlJc w:val="left"/>
      <w:pPr>
        <w:ind w:left="960" w:hanging="480"/>
      </w:pPr>
    </w:lvl>
    <w:lvl w:ilvl="2" w:tplc="373E9B1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692DCB"/>
    <w:multiLevelType w:val="hybridMultilevel"/>
    <w:tmpl w:val="EF6C9ABA"/>
    <w:lvl w:ilvl="0" w:tplc="61C8BA7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3B5A6A"/>
    <w:multiLevelType w:val="hybridMultilevel"/>
    <w:tmpl w:val="D8CE0736"/>
    <w:lvl w:ilvl="0" w:tplc="D00867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41114F"/>
    <w:multiLevelType w:val="hybridMultilevel"/>
    <w:tmpl w:val="0CD6CE08"/>
    <w:lvl w:ilvl="0" w:tplc="96A4BC0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423E79"/>
    <w:multiLevelType w:val="hybridMultilevel"/>
    <w:tmpl w:val="1D40A996"/>
    <w:lvl w:ilvl="0" w:tplc="6A440BA2">
      <w:start w:val="1"/>
      <w:numFmt w:val="taiwaneseCountingThousand"/>
      <w:lvlText w:val="(%1)"/>
      <w:lvlJc w:val="left"/>
      <w:pPr>
        <w:ind w:left="482" w:hanging="480"/>
      </w:pPr>
      <w:rPr>
        <w:rFonts w:hint="default"/>
        <w:u w:val="none"/>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72B43C2D"/>
    <w:multiLevelType w:val="hybridMultilevel"/>
    <w:tmpl w:val="1D40A996"/>
    <w:lvl w:ilvl="0" w:tplc="6A440BA2">
      <w:start w:val="1"/>
      <w:numFmt w:val="taiwaneseCountingThousand"/>
      <w:lvlText w:val="(%1)"/>
      <w:lvlJc w:val="left"/>
      <w:pPr>
        <w:ind w:left="482" w:hanging="480"/>
      </w:pPr>
      <w:rPr>
        <w:rFonts w:hint="default"/>
        <w:u w:val="none"/>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15:restartNumberingAfterBreak="0">
    <w:nsid w:val="73734130"/>
    <w:multiLevelType w:val="hybridMultilevel"/>
    <w:tmpl w:val="9496DD42"/>
    <w:lvl w:ilvl="0" w:tplc="89E24D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4460A"/>
    <w:multiLevelType w:val="hybridMultilevel"/>
    <w:tmpl w:val="DAEADC82"/>
    <w:lvl w:ilvl="0" w:tplc="D00867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127F5D"/>
    <w:multiLevelType w:val="hybridMultilevel"/>
    <w:tmpl w:val="C75E138E"/>
    <w:lvl w:ilvl="0" w:tplc="98A8F1FE">
      <w:start w:val="1"/>
      <w:numFmt w:val="decimal"/>
      <w:lvlText w:val="%1."/>
      <w:lvlJc w:val="left"/>
      <w:pPr>
        <w:ind w:left="480" w:hanging="480"/>
      </w:pPr>
      <w:rPr>
        <w:rFonts w:hint="eastAsia"/>
        <w:u w:val="none"/>
      </w:rPr>
    </w:lvl>
    <w:lvl w:ilvl="1" w:tplc="0C38277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130F0C"/>
    <w:multiLevelType w:val="hybridMultilevel"/>
    <w:tmpl w:val="4EC0A786"/>
    <w:lvl w:ilvl="0" w:tplc="D00867C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B104D8"/>
    <w:multiLevelType w:val="hybridMultilevel"/>
    <w:tmpl w:val="734C98C2"/>
    <w:lvl w:ilvl="0" w:tplc="F82070A8">
      <w:start w:val="1"/>
      <w:numFmt w:val="decimal"/>
      <w:lvlText w:val="%1."/>
      <w:lvlJc w:val="left"/>
      <w:pPr>
        <w:ind w:left="984" w:hanging="480"/>
      </w:pPr>
      <w:rPr>
        <w:rFonts w:hint="eastAsia"/>
        <w:u w:val="none"/>
      </w:rPr>
    </w:lvl>
    <w:lvl w:ilvl="1" w:tplc="04090019">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4" w15:restartNumberingAfterBreak="0">
    <w:nsid w:val="7BBC31DD"/>
    <w:multiLevelType w:val="hybridMultilevel"/>
    <w:tmpl w:val="C75E138E"/>
    <w:lvl w:ilvl="0" w:tplc="98A8F1FE">
      <w:start w:val="1"/>
      <w:numFmt w:val="decimal"/>
      <w:lvlText w:val="%1."/>
      <w:lvlJc w:val="left"/>
      <w:pPr>
        <w:ind w:left="480" w:hanging="480"/>
      </w:pPr>
      <w:rPr>
        <w:rFonts w:hint="eastAsia"/>
        <w:u w:val="none"/>
      </w:rPr>
    </w:lvl>
    <w:lvl w:ilvl="1" w:tplc="0C38277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10"/>
  </w:num>
  <w:num w:numId="4">
    <w:abstractNumId w:val="7"/>
  </w:num>
  <w:num w:numId="5">
    <w:abstractNumId w:val="34"/>
  </w:num>
  <w:num w:numId="6">
    <w:abstractNumId w:val="5"/>
  </w:num>
  <w:num w:numId="7">
    <w:abstractNumId w:val="27"/>
  </w:num>
  <w:num w:numId="8">
    <w:abstractNumId w:val="24"/>
  </w:num>
  <w:num w:numId="9">
    <w:abstractNumId w:val="17"/>
  </w:num>
  <w:num w:numId="10">
    <w:abstractNumId w:val="19"/>
  </w:num>
  <w:num w:numId="11">
    <w:abstractNumId w:val="26"/>
  </w:num>
  <w:num w:numId="12">
    <w:abstractNumId w:val="33"/>
  </w:num>
  <w:num w:numId="13">
    <w:abstractNumId w:val="23"/>
  </w:num>
  <w:num w:numId="14">
    <w:abstractNumId w:val="9"/>
  </w:num>
  <w:num w:numId="15">
    <w:abstractNumId w:val="13"/>
  </w:num>
  <w:num w:numId="16">
    <w:abstractNumId w:val="4"/>
  </w:num>
  <w:num w:numId="17">
    <w:abstractNumId w:val="20"/>
  </w:num>
  <w:num w:numId="18">
    <w:abstractNumId w:val="29"/>
  </w:num>
  <w:num w:numId="19">
    <w:abstractNumId w:val="14"/>
  </w:num>
  <w:num w:numId="20">
    <w:abstractNumId w:val="32"/>
  </w:num>
  <w:num w:numId="21">
    <w:abstractNumId w:val="2"/>
  </w:num>
  <w:num w:numId="22">
    <w:abstractNumId w:val="16"/>
  </w:num>
  <w:num w:numId="23">
    <w:abstractNumId w:val="8"/>
  </w:num>
  <w:num w:numId="24">
    <w:abstractNumId w:val="1"/>
  </w:num>
  <w:num w:numId="25">
    <w:abstractNumId w:val="30"/>
  </w:num>
  <w:num w:numId="26">
    <w:abstractNumId w:val="18"/>
  </w:num>
  <w:num w:numId="27">
    <w:abstractNumId w:val="25"/>
  </w:num>
  <w:num w:numId="28">
    <w:abstractNumId w:val="21"/>
  </w:num>
  <w:num w:numId="29">
    <w:abstractNumId w:val="15"/>
  </w:num>
  <w:num w:numId="30">
    <w:abstractNumId w:val="3"/>
  </w:num>
  <w:num w:numId="31">
    <w:abstractNumId w:val="22"/>
  </w:num>
  <w:num w:numId="32">
    <w:abstractNumId w:val="28"/>
  </w:num>
  <w:num w:numId="33">
    <w:abstractNumId w:val="31"/>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85"/>
    <w:rsid w:val="001661BA"/>
    <w:rsid w:val="002F6B85"/>
    <w:rsid w:val="00F27B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6DBB"/>
  <w15:chartTrackingRefBased/>
  <w15:docId w15:val="{AF710EA2-61C0-4F8F-8331-F429464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國際組 洪懷鴻</dc:creator>
  <cp:keywords/>
  <dc:description/>
  <cp:lastModifiedBy>國際組 洪懷鴻</cp:lastModifiedBy>
  <cp:revision>1</cp:revision>
  <dcterms:created xsi:type="dcterms:W3CDTF">2023-03-28T10:03:00Z</dcterms:created>
  <dcterms:modified xsi:type="dcterms:W3CDTF">2023-03-28T10:16:00Z</dcterms:modified>
</cp:coreProperties>
</file>