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B279" w14:textId="77777777" w:rsidR="004245A1" w:rsidRDefault="006D5879">
      <w:pPr>
        <w:pStyle w:val="a7"/>
        <w:snapToGrid/>
        <w:spacing w:line="240" w:lineRule="auto"/>
        <w:ind w:left="0" w:firstLine="0"/>
        <w:rPr>
          <w:rStyle w:val="a4"/>
          <w:rFonts w:ascii="標楷體" w:hAnsi="標楷體"/>
          <w:color w:val="000000"/>
          <w:szCs w:val="36"/>
        </w:rPr>
      </w:pPr>
      <w:r>
        <w:rPr>
          <w:rFonts w:ascii="標楷體" w:hAnsi="標楷體"/>
          <w:b/>
          <w:bCs/>
          <w:noProof/>
          <w:color w:val="000000"/>
          <w:sz w:val="20"/>
          <w:szCs w:val="36"/>
        </w:rPr>
        <mc:AlternateContent>
          <mc:Choice Requires="wps">
            <w:drawing>
              <wp:anchor distT="0" distB="0" distL="114300" distR="114300" simplePos="0" relativeHeight="251657728" behindDoc="0" locked="0" layoutInCell="1" allowOverlap="1" wp14:anchorId="6D5D6DBA" wp14:editId="26BD1F5B">
                <wp:simplePos x="0" y="0"/>
                <wp:positionH relativeFrom="column">
                  <wp:posOffset>5838825</wp:posOffset>
                </wp:positionH>
                <wp:positionV relativeFrom="paragraph">
                  <wp:posOffset>0</wp:posOffset>
                </wp:positionV>
                <wp:extent cx="788213" cy="44767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13" cy="447675"/>
                        </a:xfrm>
                        <a:prstGeom prst="rect">
                          <a:avLst/>
                        </a:prstGeom>
                        <a:solidFill>
                          <a:srgbClr val="FFFFFF"/>
                        </a:solidFill>
                        <a:ln w="9525">
                          <a:solidFill>
                            <a:srgbClr val="000000"/>
                          </a:solidFill>
                          <a:miter lim="800000"/>
                          <a:headEnd/>
                          <a:tailEnd/>
                        </a:ln>
                      </wps:spPr>
                      <wps:txbx>
                        <w:txbxContent>
                          <w:p w14:paraId="12C71699" w14:textId="77777777" w:rsidR="00785949" w:rsidRPr="006B03CA" w:rsidRDefault="00785949" w:rsidP="002C394D">
                            <w:pPr>
                              <w:jc w:val="center"/>
                              <w:rPr>
                                <w:rFonts w:ascii="標楷體" w:eastAsia="標楷體" w:hAnsi="標楷體"/>
                                <w:b/>
                                <w:bCs/>
                                <w:sz w:val="28"/>
                                <w:szCs w:val="28"/>
                              </w:rPr>
                            </w:pPr>
                            <w:r w:rsidRPr="006B03CA">
                              <w:rPr>
                                <w:rFonts w:ascii="標楷體" w:eastAsia="標楷體" w:hAnsi="標楷體" w:hint="eastAsia"/>
                                <w:b/>
                                <w:bCs/>
                                <w:sz w:val="28"/>
                                <w:szCs w:val="28"/>
                              </w:rPr>
                              <w:t>附表</w:t>
                            </w:r>
                            <w:r w:rsidRPr="006B03CA">
                              <w:rPr>
                                <w:rFonts w:ascii="標楷體" w:eastAsia="標楷體" w:hAnsi="標楷體"/>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6DBA" id="Rectangle 2" o:spid="_x0000_s1026" style="position:absolute;left:0;text-align:left;margin-left:459.75pt;margin-top:0;width:62.0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kRJQIAAEYEAAAOAAAAZHJzL2Uyb0RvYy54bWysU1Fv0zAQfkfiP1h+p2lCu3ZR02nqKEIa&#10;MDH4AY7jJBaObc5uk/Lrd3ay0gFPCD9YPt/583ff3W1uhk6RowAnjS5oOptTIjQ3ldRNQb993b9Z&#10;U+I80xVTRouCnoSjN9vXrza9zUVmWqMqAQRBtMt7W9DWe5snieOt6JibGSs0OmsDHfNoQpNUwHpE&#10;71SSzedXSW+gsmC4cA5v70Yn3Ub8uhbcf65rJzxRBUVuPu4Q9zLsyXbD8gaYbSWfaLB/YNExqfHT&#10;M9Qd84wcQP4B1UkOxpnaz7jpElPXkouYA2aTzn/L5rFlVsRcUBxnzzK5/wfLPx0fgMgKa0eJZh2W&#10;6AuKxnSjBMmCPL11OUY92gcICTp7b/h3R7TZtRglbgFM3wpWIak0xCcvHgTD4VNS9h9Nhejs4E1U&#10;aqihC4CoARliQU7ngojBE46Xq/U6S99SwtG1WKyuVsv4A8ufH1tw/r0wHQmHggJSj+DseO98IMPy&#10;55BI3ihZ7aVS0YCm3CkgR4a9sY9rQneXYUqTvqDXy2wZkV/43CXEPK6/QXTSY5Mr2RV0fQ5ieVDt&#10;na5iC3om1XhGykpPMgblxgr4oRymYpSmOqGgYMZmxuHDQ2vgJyU9NnJB3Y8DA0GJ+qCxKNfpYhE6&#10;PxqL5SpDAy495aWHaY5QBfWUjMedH6flYEE2Lf6URhm0ucVC1jKKHIo8spp4Y7NG7afBCtNwaceo&#10;X+O/fQIAAP//AwBQSwMEFAAGAAgAAAAhAHs9YuTeAAAACAEAAA8AAABkcnMvZG93bnJldi54bWxM&#10;j8FOwzAQRO9I/IO1SNyo3ZYWEuJUCFQkjm164baJlyQQr6PYaQNfj3sqx9GMZt5km8l24kiDbx1r&#10;mM8UCOLKmZZrDYdie/cIwgdkg51j0vBDHjb59VWGqXEn3tFxH2oRS9inqKEJoU+l9FVDFv3M9cTR&#10;+3SDxRDlUEsz4CmW204ulFpLiy3HhQZ7emmo+t6PVkPZLg74uyvelE22y/A+FV/jx6vWtzfT8xOI&#10;QFO4hOGMH9Ehj0ylG9l40WlI5skqRjXER2db3S/XIEoND2oFMs/k/wP5HwAAAP//AwBQSwECLQAU&#10;AAYACAAAACEAtoM4kv4AAADhAQAAEwAAAAAAAAAAAAAAAAAAAAAAW0NvbnRlbnRfVHlwZXNdLnht&#10;bFBLAQItABQABgAIAAAAIQA4/SH/1gAAAJQBAAALAAAAAAAAAAAAAAAAAC8BAABfcmVscy8ucmVs&#10;c1BLAQItABQABgAIAAAAIQCPcOkRJQIAAEYEAAAOAAAAAAAAAAAAAAAAAC4CAABkcnMvZTJvRG9j&#10;LnhtbFBLAQItABQABgAIAAAAIQB7PWLk3gAAAAgBAAAPAAAAAAAAAAAAAAAAAH8EAABkcnMvZG93&#10;bnJldi54bWxQSwUGAAAAAAQABADzAAAAigUAAAAA&#10;">
                <v:textbox>
                  <w:txbxContent>
                    <w:p w14:paraId="12C71699" w14:textId="77777777" w:rsidR="00785949" w:rsidRPr="006B03CA" w:rsidRDefault="00785949" w:rsidP="002C394D">
                      <w:pPr>
                        <w:jc w:val="center"/>
                        <w:rPr>
                          <w:rFonts w:ascii="標楷體" w:eastAsia="標楷體" w:hAnsi="標楷體"/>
                          <w:b/>
                          <w:bCs/>
                          <w:sz w:val="28"/>
                          <w:szCs w:val="28"/>
                        </w:rPr>
                      </w:pPr>
                      <w:r w:rsidRPr="006B03CA">
                        <w:rPr>
                          <w:rFonts w:ascii="標楷體" w:eastAsia="標楷體" w:hAnsi="標楷體" w:hint="eastAsia"/>
                          <w:b/>
                          <w:bCs/>
                          <w:sz w:val="28"/>
                          <w:szCs w:val="28"/>
                        </w:rPr>
                        <w:t>附表</w:t>
                      </w:r>
                      <w:r w:rsidRPr="006B03CA">
                        <w:rPr>
                          <w:rFonts w:ascii="標楷體" w:eastAsia="標楷體" w:hAnsi="標楷體"/>
                          <w:b/>
                          <w:bCs/>
                          <w:sz w:val="28"/>
                          <w:szCs w:val="28"/>
                        </w:rPr>
                        <w:t>3</w:t>
                      </w:r>
                    </w:p>
                  </w:txbxContent>
                </v:textbox>
              </v:rect>
            </w:pict>
          </mc:Fallback>
        </mc:AlternateContent>
      </w:r>
    </w:p>
    <w:p w14:paraId="242B85A7" w14:textId="1CA20E9F" w:rsidR="00C82417" w:rsidRPr="00C10BD6" w:rsidRDefault="00C325C4" w:rsidP="009B0F9C">
      <w:pPr>
        <w:pStyle w:val="a7"/>
        <w:snapToGrid/>
        <w:spacing w:line="500" w:lineRule="exact"/>
        <w:ind w:left="0" w:firstLine="0"/>
        <w:jc w:val="center"/>
        <w:rPr>
          <w:rStyle w:val="a4"/>
          <w:rFonts w:ascii="標楷體" w:hAnsi="標楷體"/>
          <w:sz w:val="36"/>
          <w:szCs w:val="36"/>
          <w:u w:val="single"/>
        </w:rPr>
      </w:pPr>
      <w:proofErr w:type="gramStart"/>
      <w:r w:rsidRPr="00C44CFF">
        <w:rPr>
          <w:rFonts w:ascii="標楷體" w:hAnsi="標楷體" w:hint="eastAsia"/>
          <w:b/>
          <w:bCs/>
          <w:sz w:val="40"/>
          <w:szCs w:val="40"/>
        </w:rPr>
        <w:t>11</w:t>
      </w:r>
      <w:r w:rsidR="00DC57E3">
        <w:rPr>
          <w:rFonts w:ascii="標楷體" w:hAnsi="標楷體"/>
          <w:b/>
          <w:bCs/>
          <w:sz w:val="40"/>
          <w:szCs w:val="40"/>
        </w:rPr>
        <w:t>3</w:t>
      </w:r>
      <w:proofErr w:type="gramEnd"/>
      <w:r w:rsidR="009B0F9C" w:rsidRPr="00C44CFF">
        <w:rPr>
          <w:rFonts w:ascii="標楷體" w:hAnsi="標楷體" w:hint="eastAsia"/>
          <w:b/>
          <w:bCs/>
          <w:sz w:val="40"/>
          <w:szCs w:val="40"/>
        </w:rPr>
        <w:t>年度</w:t>
      </w:r>
      <w:r w:rsidR="009B0F9C" w:rsidRPr="00C44CFF">
        <w:rPr>
          <w:rFonts w:ascii="標楷體" w:hAnsi="標楷體" w:hint="eastAsia"/>
          <w:b/>
          <w:bCs/>
          <w:sz w:val="40"/>
          <w:szCs w:val="40"/>
          <w:u w:val="single"/>
        </w:rPr>
        <w:t xml:space="preserve"> ○○○</w:t>
      </w:r>
      <w:r w:rsidR="00670A7C">
        <w:rPr>
          <w:rFonts w:ascii="標楷體" w:hAnsi="標楷體" w:hint="eastAsia"/>
          <w:b/>
          <w:bCs/>
          <w:sz w:val="40"/>
          <w:szCs w:val="40"/>
          <w:u w:val="single"/>
        </w:rPr>
        <w:t>（</w:t>
      </w:r>
      <w:r w:rsidR="009B0F9C" w:rsidRPr="00C10BD6">
        <w:rPr>
          <w:rFonts w:ascii="標楷體" w:hAnsi="標楷體" w:hint="eastAsia"/>
          <w:b/>
          <w:bCs/>
          <w:sz w:val="40"/>
          <w:szCs w:val="40"/>
          <w:u w:val="single"/>
        </w:rPr>
        <w:t>縣/市</w:t>
      </w:r>
      <w:r w:rsidR="00670A7C">
        <w:rPr>
          <w:rFonts w:ascii="標楷體" w:hAnsi="標楷體" w:hint="eastAsia"/>
          <w:b/>
          <w:bCs/>
          <w:sz w:val="40"/>
          <w:szCs w:val="40"/>
          <w:u w:val="single"/>
        </w:rPr>
        <w:t>）</w:t>
      </w:r>
    </w:p>
    <w:p w14:paraId="34B32C44" w14:textId="77777777" w:rsidR="009B0F9C" w:rsidRPr="00C10BD6" w:rsidRDefault="009B0F9C" w:rsidP="009B0F9C">
      <w:pPr>
        <w:spacing w:before="100" w:beforeAutospacing="1" w:after="100" w:afterAutospacing="1" w:line="360" w:lineRule="exact"/>
        <w:ind w:leftChars="-75" w:left="-180"/>
        <w:jc w:val="center"/>
        <w:rPr>
          <w:rFonts w:ascii="標楷體" w:eastAsia="標楷體" w:hAnsi="標楷體"/>
          <w:b/>
          <w:bCs/>
          <w:sz w:val="40"/>
          <w:szCs w:val="40"/>
        </w:rPr>
      </w:pPr>
      <w:r w:rsidRPr="00C10BD6">
        <w:rPr>
          <w:rFonts w:ascii="標楷體" w:eastAsia="標楷體" w:hAnsi="標楷體" w:hint="eastAsia"/>
          <w:b/>
          <w:bCs/>
          <w:sz w:val="40"/>
          <w:szCs w:val="40"/>
        </w:rPr>
        <w:t>健身中心定型化契約應記載及不得記載事項查核</w:t>
      </w:r>
      <w:r w:rsidR="00B6502F" w:rsidRPr="00C10BD6">
        <w:rPr>
          <w:rFonts w:ascii="標楷體" w:eastAsia="標楷體" w:hAnsi="標楷體" w:hint="eastAsia"/>
          <w:b/>
          <w:bCs/>
          <w:sz w:val="40"/>
          <w:szCs w:val="40"/>
        </w:rPr>
        <w:t>紀錄</w:t>
      </w:r>
      <w:r w:rsidRPr="00C10BD6">
        <w:rPr>
          <w:rFonts w:ascii="標楷體" w:eastAsia="標楷體" w:hAnsi="標楷體" w:hint="eastAsia"/>
          <w:b/>
          <w:bCs/>
          <w:sz w:val="40"/>
          <w:szCs w:val="40"/>
        </w:rPr>
        <w:t>表</w:t>
      </w:r>
    </w:p>
    <w:p w14:paraId="58B5F9F4" w14:textId="77777777" w:rsidR="009B0F9C" w:rsidRPr="00C10BD6" w:rsidRDefault="009B0F9C" w:rsidP="009B0F9C">
      <w:pPr>
        <w:wordWrap w:val="0"/>
        <w:spacing w:before="100" w:beforeAutospacing="1" w:after="100" w:afterAutospacing="1" w:line="360" w:lineRule="exact"/>
        <w:ind w:leftChars="-75" w:left="-180"/>
        <w:jc w:val="right"/>
        <w:rPr>
          <w:rFonts w:ascii="標楷體" w:eastAsia="標楷體" w:hAnsi="標楷體" w:cstheme="minorBidi"/>
        </w:rPr>
      </w:pPr>
      <w:r w:rsidRPr="00C10BD6">
        <w:rPr>
          <w:rFonts w:ascii="標楷體" w:eastAsia="標楷體" w:hAnsi="標楷體" w:cstheme="minorBidi" w:hint="eastAsia"/>
        </w:rPr>
        <w:t>查核日期：</w:t>
      </w:r>
      <w:r w:rsidRPr="00C10BD6">
        <w:rPr>
          <w:rFonts w:eastAsia="標楷體" w:hint="eastAsia"/>
          <w:u w:val="single"/>
        </w:rPr>
        <w:t xml:space="preserve">            </w:t>
      </w:r>
    </w:p>
    <w:tbl>
      <w:tblPr>
        <w:tblpPr w:leftFromText="180" w:rightFromText="180" w:vertAnchor="text" w:tblpX="254"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1"/>
        <w:gridCol w:w="108"/>
        <w:gridCol w:w="3478"/>
        <w:gridCol w:w="1338"/>
        <w:gridCol w:w="749"/>
        <w:gridCol w:w="572"/>
        <w:gridCol w:w="573"/>
        <w:gridCol w:w="1406"/>
        <w:gridCol w:w="11"/>
      </w:tblGrid>
      <w:tr w:rsidR="00C10BD6" w:rsidRPr="00C10BD6" w14:paraId="650C2F67" w14:textId="77777777" w:rsidTr="005E0560">
        <w:trPr>
          <w:cantSplit/>
          <w:trHeight w:val="557"/>
        </w:trPr>
        <w:tc>
          <w:tcPr>
            <w:tcW w:w="2069" w:type="dxa"/>
            <w:gridSpan w:val="2"/>
            <w:tcBorders>
              <w:top w:val="single" w:sz="18" w:space="0" w:color="auto"/>
              <w:left w:val="single" w:sz="18" w:space="0" w:color="auto"/>
              <w:bottom w:val="single" w:sz="2" w:space="0" w:color="auto"/>
              <w:right w:val="single" w:sz="2" w:space="0" w:color="auto"/>
            </w:tcBorders>
            <w:vAlign w:val="center"/>
          </w:tcPr>
          <w:p w14:paraId="5842E9E5" w14:textId="77777777" w:rsidR="00C82417" w:rsidRPr="00023A8D" w:rsidRDefault="00C82417" w:rsidP="00ED06B0">
            <w:pPr>
              <w:pStyle w:val="a5"/>
              <w:tabs>
                <w:tab w:val="clear" w:pos="4153"/>
                <w:tab w:val="clear" w:pos="8306"/>
              </w:tabs>
              <w:spacing w:line="240" w:lineRule="atLeast"/>
              <w:ind w:left="0" w:firstLine="0"/>
              <w:jc w:val="center"/>
              <w:rPr>
                <w:rFonts w:ascii="標楷體" w:eastAsia="標楷體" w:hAnsi="標楷體"/>
                <w:sz w:val="28"/>
                <w:szCs w:val="26"/>
              </w:rPr>
            </w:pPr>
            <w:r w:rsidRPr="00023A8D">
              <w:rPr>
                <w:rFonts w:ascii="標楷體" w:eastAsia="標楷體" w:hAnsi="標楷體" w:hint="eastAsia"/>
                <w:sz w:val="28"/>
                <w:szCs w:val="26"/>
              </w:rPr>
              <w:t>業者名稱</w:t>
            </w:r>
          </w:p>
        </w:tc>
        <w:tc>
          <w:tcPr>
            <w:tcW w:w="3478" w:type="dxa"/>
            <w:tcBorders>
              <w:top w:val="single" w:sz="18" w:space="0" w:color="auto"/>
              <w:left w:val="single" w:sz="2" w:space="0" w:color="auto"/>
              <w:bottom w:val="single" w:sz="2" w:space="0" w:color="auto"/>
              <w:right w:val="single" w:sz="2" w:space="0" w:color="auto"/>
            </w:tcBorders>
            <w:vAlign w:val="center"/>
          </w:tcPr>
          <w:p w14:paraId="1A13D162" w14:textId="77777777" w:rsidR="00C82417" w:rsidRPr="00023A8D" w:rsidRDefault="00C82417" w:rsidP="00ED06B0">
            <w:pPr>
              <w:pStyle w:val="a5"/>
              <w:spacing w:line="240" w:lineRule="atLeast"/>
              <w:ind w:left="0"/>
              <w:jc w:val="center"/>
              <w:rPr>
                <w:rFonts w:ascii="標楷體" w:eastAsia="標楷體" w:hAnsi="標楷體"/>
                <w:sz w:val="28"/>
                <w:szCs w:val="26"/>
              </w:rPr>
            </w:pPr>
            <w:r w:rsidRPr="00023A8D">
              <w:rPr>
                <w:rStyle w:val="a4"/>
                <w:rFonts w:ascii="標楷體" w:eastAsia="標楷體" w:hAnsi="標楷體"/>
                <w:b w:val="0"/>
                <w:bCs w:val="0"/>
                <w:sz w:val="28"/>
                <w:szCs w:val="26"/>
              </w:rPr>
              <w:br w:type="page"/>
            </w:r>
          </w:p>
        </w:tc>
        <w:tc>
          <w:tcPr>
            <w:tcW w:w="1338" w:type="dxa"/>
            <w:tcBorders>
              <w:top w:val="single" w:sz="18" w:space="0" w:color="auto"/>
              <w:left w:val="single" w:sz="2" w:space="0" w:color="auto"/>
              <w:bottom w:val="single" w:sz="2" w:space="0" w:color="auto"/>
              <w:right w:val="single" w:sz="2" w:space="0" w:color="auto"/>
            </w:tcBorders>
            <w:vAlign w:val="center"/>
          </w:tcPr>
          <w:p w14:paraId="05545241" w14:textId="77777777" w:rsidR="00C82417" w:rsidRPr="00023A8D" w:rsidRDefault="00C82417" w:rsidP="00ED06B0">
            <w:pPr>
              <w:pStyle w:val="a5"/>
              <w:spacing w:line="240" w:lineRule="atLeast"/>
              <w:ind w:left="0" w:firstLine="0"/>
              <w:jc w:val="center"/>
              <w:rPr>
                <w:rFonts w:ascii="標楷體" w:eastAsia="標楷體" w:hAnsi="標楷體"/>
                <w:sz w:val="28"/>
                <w:szCs w:val="26"/>
              </w:rPr>
            </w:pPr>
            <w:r w:rsidRPr="00023A8D">
              <w:rPr>
                <w:rFonts w:ascii="標楷體" w:eastAsia="標楷體" w:hAnsi="標楷體" w:hint="eastAsia"/>
                <w:sz w:val="28"/>
                <w:szCs w:val="26"/>
              </w:rPr>
              <w:t>負責人</w:t>
            </w:r>
          </w:p>
        </w:tc>
        <w:tc>
          <w:tcPr>
            <w:tcW w:w="3311" w:type="dxa"/>
            <w:gridSpan w:val="5"/>
            <w:tcBorders>
              <w:top w:val="single" w:sz="18" w:space="0" w:color="auto"/>
              <w:left w:val="single" w:sz="2" w:space="0" w:color="auto"/>
              <w:bottom w:val="single" w:sz="2" w:space="0" w:color="auto"/>
              <w:right w:val="single" w:sz="18" w:space="0" w:color="auto"/>
            </w:tcBorders>
            <w:vAlign w:val="center"/>
          </w:tcPr>
          <w:p w14:paraId="0EE43D31" w14:textId="77777777" w:rsidR="00C82417" w:rsidRPr="00023A8D" w:rsidRDefault="00C82417" w:rsidP="00ED06B0">
            <w:pPr>
              <w:pStyle w:val="a5"/>
              <w:spacing w:line="240" w:lineRule="atLeast"/>
              <w:ind w:left="0" w:firstLine="0"/>
              <w:jc w:val="center"/>
              <w:rPr>
                <w:rFonts w:ascii="標楷體" w:eastAsia="標楷體" w:hAnsi="標楷體"/>
                <w:sz w:val="28"/>
                <w:szCs w:val="26"/>
              </w:rPr>
            </w:pPr>
          </w:p>
        </w:tc>
      </w:tr>
      <w:tr w:rsidR="00C10BD6" w:rsidRPr="00C10BD6" w14:paraId="0D5781F8" w14:textId="77777777" w:rsidTr="005E0560">
        <w:trPr>
          <w:cantSplit/>
          <w:trHeight w:val="566"/>
        </w:trPr>
        <w:tc>
          <w:tcPr>
            <w:tcW w:w="2069" w:type="dxa"/>
            <w:gridSpan w:val="2"/>
            <w:tcBorders>
              <w:top w:val="single" w:sz="2" w:space="0" w:color="auto"/>
              <w:left w:val="single" w:sz="18" w:space="0" w:color="auto"/>
              <w:bottom w:val="single" w:sz="2" w:space="0" w:color="auto"/>
              <w:right w:val="single" w:sz="2" w:space="0" w:color="auto"/>
            </w:tcBorders>
            <w:vAlign w:val="center"/>
          </w:tcPr>
          <w:p w14:paraId="1F8381E0" w14:textId="77777777" w:rsidR="00C82417" w:rsidRPr="00023A8D" w:rsidRDefault="00C82417"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r w:rsidRPr="00023A8D">
              <w:rPr>
                <w:rStyle w:val="a4"/>
                <w:rFonts w:ascii="標楷體" w:eastAsia="標楷體" w:hAnsi="標楷體" w:hint="eastAsia"/>
                <w:b w:val="0"/>
                <w:bCs w:val="0"/>
                <w:sz w:val="28"/>
                <w:szCs w:val="26"/>
              </w:rPr>
              <w:t>營業地址</w:t>
            </w:r>
          </w:p>
        </w:tc>
        <w:tc>
          <w:tcPr>
            <w:tcW w:w="3478" w:type="dxa"/>
            <w:tcBorders>
              <w:top w:val="single" w:sz="2" w:space="0" w:color="auto"/>
              <w:left w:val="single" w:sz="2" w:space="0" w:color="auto"/>
              <w:bottom w:val="single" w:sz="2" w:space="0" w:color="auto"/>
              <w:right w:val="single" w:sz="2" w:space="0" w:color="auto"/>
            </w:tcBorders>
            <w:vAlign w:val="center"/>
          </w:tcPr>
          <w:p w14:paraId="131A20BB" w14:textId="77777777" w:rsidR="00C82417" w:rsidRPr="00023A8D" w:rsidRDefault="00C82417"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p>
        </w:tc>
        <w:tc>
          <w:tcPr>
            <w:tcW w:w="1338" w:type="dxa"/>
            <w:tcBorders>
              <w:top w:val="single" w:sz="2" w:space="0" w:color="auto"/>
              <w:left w:val="single" w:sz="2" w:space="0" w:color="auto"/>
              <w:bottom w:val="single" w:sz="2" w:space="0" w:color="auto"/>
              <w:right w:val="single" w:sz="2" w:space="0" w:color="auto"/>
            </w:tcBorders>
            <w:vAlign w:val="center"/>
          </w:tcPr>
          <w:p w14:paraId="6C665BCE" w14:textId="77777777" w:rsidR="00C82417" w:rsidRPr="00023A8D" w:rsidRDefault="00C82417"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r w:rsidRPr="00023A8D">
              <w:rPr>
                <w:rStyle w:val="a4"/>
                <w:rFonts w:ascii="標楷體" w:eastAsia="標楷體" w:hAnsi="標楷體" w:hint="eastAsia"/>
                <w:b w:val="0"/>
                <w:bCs w:val="0"/>
                <w:sz w:val="28"/>
                <w:szCs w:val="26"/>
              </w:rPr>
              <w:t>聯絡電話</w:t>
            </w:r>
          </w:p>
        </w:tc>
        <w:tc>
          <w:tcPr>
            <w:tcW w:w="3311" w:type="dxa"/>
            <w:gridSpan w:val="5"/>
            <w:tcBorders>
              <w:top w:val="single" w:sz="2" w:space="0" w:color="auto"/>
              <w:left w:val="single" w:sz="2" w:space="0" w:color="auto"/>
              <w:bottom w:val="single" w:sz="2" w:space="0" w:color="auto"/>
              <w:right w:val="single" w:sz="18" w:space="0" w:color="auto"/>
            </w:tcBorders>
            <w:vAlign w:val="center"/>
          </w:tcPr>
          <w:p w14:paraId="2DDCDEAE" w14:textId="77777777" w:rsidR="00C82417" w:rsidRPr="00023A8D" w:rsidRDefault="00C82417"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p>
        </w:tc>
      </w:tr>
      <w:tr w:rsidR="00C10BD6" w:rsidRPr="00C10BD6" w14:paraId="6384D4B2" w14:textId="77777777" w:rsidTr="005E0560">
        <w:trPr>
          <w:cantSplit/>
          <w:trHeight w:val="546"/>
        </w:trPr>
        <w:tc>
          <w:tcPr>
            <w:tcW w:w="2069" w:type="dxa"/>
            <w:gridSpan w:val="2"/>
            <w:tcBorders>
              <w:top w:val="single" w:sz="2" w:space="0" w:color="auto"/>
              <w:left w:val="single" w:sz="18" w:space="0" w:color="auto"/>
              <w:bottom w:val="single" w:sz="18" w:space="0" w:color="auto"/>
              <w:right w:val="single" w:sz="2" w:space="0" w:color="auto"/>
            </w:tcBorders>
            <w:vAlign w:val="center"/>
          </w:tcPr>
          <w:p w14:paraId="7121C8E1" w14:textId="77777777" w:rsidR="00C82417" w:rsidRPr="00023A8D" w:rsidRDefault="002C394D"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r w:rsidRPr="00023A8D">
              <w:rPr>
                <w:rStyle w:val="a4"/>
                <w:rFonts w:ascii="標楷體" w:eastAsia="標楷體" w:hAnsi="標楷體" w:hint="eastAsia"/>
                <w:b w:val="0"/>
                <w:bCs w:val="0"/>
                <w:sz w:val="28"/>
                <w:szCs w:val="26"/>
              </w:rPr>
              <w:t>網站</w:t>
            </w:r>
          </w:p>
        </w:tc>
        <w:tc>
          <w:tcPr>
            <w:tcW w:w="8127" w:type="dxa"/>
            <w:gridSpan w:val="7"/>
            <w:tcBorders>
              <w:top w:val="single" w:sz="2" w:space="0" w:color="auto"/>
              <w:left w:val="single" w:sz="2" w:space="0" w:color="auto"/>
              <w:bottom w:val="single" w:sz="18" w:space="0" w:color="auto"/>
              <w:right w:val="single" w:sz="18" w:space="0" w:color="auto"/>
            </w:tcBorders>
            <w:vAlign w:val="center"/>
          </w:tcPr>
          <w:p w14:paraId="38244C03" w14:textId="77777777" w:rsidR="00C82417" w:rsidRPr="00023A8D" w:rsidRDefault="00C82417" w:rsidP="00ED06B0">
            <w:pPr>
              <w:pStyle w:val="a5"/>
              <w:tabs>
                <w:tab w:val="clear" w:pos="4153"/>
                <w:tab w:val="clear" w:pos="8306"/>
              </w:tabs>
              <w:spacing w:line="240" w:lineRule="atLeast"/>
              <w:ind w:left="0" w:firstLine="0"/>
              <w:jc w:val="center"/>
              <w:rPr>
                <w:rStyle w:val="a4"/>
                <w:rFonts w:ascii="標楷體" w:eastAsia="標楷體" w:hAnsi="標楷體"/>
                <w:b w:val="0"/>
                <w:bCs w:val="0"/>
                <w:sz w:val="28"/>
                <w:szCs w:val="26"/>
              </w:rPr>
            </w:pPr>
          </w:p>
        </w:tc>
      </w:tr>
      <w:tr w:rsidR="00C10BD6" w:rsidRPr="00C10BD6" w14:paraId="3A757743" w14:textId="77777777" w:rsidTr="008C0033">
        <w:trPr>
          <w:cantSplit/>
          <w:trHeight w:val="463"/>
        </w:trPr>
        <w:tc>
          <w:tcPr>
            <w:tcW w:w="10196" w:type="dxa"/>
            <w:gridSpan w:val="9"/>
            <w:tcBorders>
              <w:top w:val="single" w:sz="18" w:space="0" w:color="auto"/>
              <w:bottom w:val="double" w:sz="4" w:space="0" w:color="auto"/>
            </w:tcBorders>
            <w:vAlign w:val="center"/>
          </w:tcPr>
          <w:p w14:paraId="79E0A70C" w14:textId="77777777" w:rsidR="00C82417" w:rsidRPr="00023A8D" w:rsidRDefault="00C82417" w:rsidP="00ED06B0">
            <w:pPr>
              <w:pStyle w:val="a5"/>
              <w:tabs>
                <w:tab w:val="clear" w:pos="4153"/>
                <w:tab w:val="clear" w:pos="8306"/>
              </w:tabs>
              <w:spacing w:line="240" w:lineRule="atLeast"/>
              <w:ind w:left="0" w:firstLine="0"/>
              <w:jc w:val="center"/>
              <w:rPr>
                <w:rStyle w:val="a4"/>
                <w:bCs w:val="0"/>
                <w:sz w:val="28"/>
                <w:szCs w:val="26"/>
              </w:rPr>
            </w:pPr>
            <w:r w:rsidRPr="00023A8D">
              <w:rPr>
                <w:rFonts w:eastAsia="標楷體" w:hint="eastAsia"/>
                <w:b/>
                <w:sz w:val="28"/>
                <w:szCs w:val="26"/>
              </w:rPr>
              <w:t>查</w:t>
            </w:r>
            <w:r w:rsidR="00485878" w:rsidRPr="00023A8D">
              <w:rPr>
                <w:rFonts w:eastAsia="標楷體" w:hint="eastAsia"/>
                <w:b/>
                <w:sz w:val="28"/>
                <w:szCs w:val="26"/>
              </w:rPr>
              <w:t xml:space="preserve">  </w:t>
            </w:r>
            <w:r w:rsidRPr="00023A8D">
              <w:rPr>
                <w:rFonts w:eastAsia="標楷體" w:hint="eastAsia"/>
                <w:b/>
                <w:sz w:val="28"/>
                <w:szCs w:val="26"/>
              </w:rPr>
              <w:t>核</w:t>
            </w:r>
            <w:r w:rsidR="00485878" w:rsidRPr="00023A8D">
              <w:rPr>
                <w:rFonts w:eastAsia="標楷體" w:hint="eastAsia"/>
                <w:b/>
                <w:sz w:val="28"/>
                <w:szCs w:val="26"/>
              </w:rPr>
              <w:t xml:space="preserve">  </w:t>
            </w:r>
            <w:r w:rsidRPr="00023A8D">
              <w:rPr>
                <w:rFonts w:eastAsia="標楷體" w:hint="eastAsia"/>
                <w:b/>
                <w:sz w:val="28"/>
                <w:szCs w:val="26"/>
              </w:rPr>
              <w:t>項</w:t>
            </w:r>
            <w:r w:rsidR="00485878" w:rsidRPr="00023A8D">
              <w:rPr>
                <w:rFonts w:eastAsia="標楷體" w:hint="eastAsia"/>
                <w:b/>
                <w:sz w:val="28"/>
                <w:szCs w:val="26"/>
              </w:rPr>
              <w:t xml:space="preserve">  </w:t>
            </w:r>
            <w:r w:rsidRPr="00023A8D">
              <w:rPr>
                <w:rFonts w:eastAsia="標楷體" w:hint="eastAsia"/>
                <w:b/>
                <w:sz w:val="28"/>
                <w:szCs w:val="26"/>
              </w:rPr>
              <w:t>目</w:t>
            </w:r>
          </w:p>
        </w:tc>
      </w:tr>
      <w:tr w:rsidR="00C10BD6" w:rsidRPr="00C10BD6" w14:paraId="78D1310F" w14:textId="77777777" w:rsidTr="005E0560">
        <w:trPr>
          <w:cantSplit/>
          <w:trHeight w:val="590"/>
        </w:trPr>
        <w:tc>
          <w:tcPr>
            <w:tcW w:w="7634" w:type="dxa"/>
            <w:gridSpan w:val="5"/>
            <w:tcBorders>
              <w:top w:val="double" w:sz="4" w:space="0" w:color="auto"/>
            </w:tcBorders>
            <w:vAlign w:val="center"/>
          </w:tcPr>
          <w:p w14:paraId="476D2194" w14:textId="77777777" w:rsidR="00C82417" w:rsidRPr="00C10BD6" w:rsidRDefault="00C82417" w:rsidP="00ED06B0">
            <w:pPr>
              <w:pStyle w:val="a5"/>
              <w:tabs>
                <w:tab w:val="clear" w:pos="4153"/>
                <w:tab w:val="clear" w:pos="8306"/>
              </w:tabs>
              <w:spacing w:line="240" w:lineRule="auto"/>
              <w:ind w:left="0" w:firstLine="0"/>
              <w:rPr>
                <w:rFonts w:ascii="標楷體" w:eastAsia="標楷體" w:hAnsi="標楷體"/>
                <w:b/>
                <w:sz w:val="26"/>
                <w:szCs w:val="26"/>
              </w:rPr>
            </w:pPr>
            <w:r w:rsidRPr="00C10BD6">
              <w:rPr>
                <w:rFonts w:ascii="標楷體" w:eastAsia="標楷體" w:hAnsi="標楷體" w:hint="eastAsia"/>
                <w:b/>
                <w:sz w:val="26"/>
                <w:szCs w:val="26"/>
              </w:rPr>
              <w:t>一、應記載事項</w:t>
            </w:r>
          </w:p>
        </w:tc>
        <w:tc>
          <w:tcPr>
            <w:tcW w:w="572" w:type="dxa"/>
            <w:tcBorders>
              <w:top w:val="double" w:sz="4" w:space="0" w:color="auto"/>
            </w:tcBorders>
            <w:vAlign w:val="center"/>
          </w:tcPr>
          <w:p w14:paraId="40ADF53F" w14:textId="77777777" w:rsidR="00C82417" w:rsidRPr="00C10BD6" w:rsidRDefault="009B0F9C" w:rsidP="00ED06B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合格</w:t>
            </w:r>
          </w:p>
        </w:tc>
        <w:tc>
          <w:tcPr>
            <w:tcW w:w="573" w:type="dxa"/>
            <w:tcBorders>
              <w:top w:val="double" w:sz="4" w:space="0" w:color="auto"/>
            </w:tcBorders>
            <w:vAlign w:val="center"/>
          </w:tcPr>
          <w:p w14:paraId="6CA63A7D" w14:textId="77777777" w:rsidR="00C82417" w:rsidRPr="00C10BD6" w:rsidRDefault="009B0F9C" w:rsidP="00ED06B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不</w:t>
            </w:r>
            <w:r w:rsidR="00C82417" w:rsidRPr="00C10BD6">
              <w:rPr>
                <w:rFonts w:ascii="標楷體" w:eastAsia="標楷體" w:hAnsi="標楷體" w:hint="eastAsia"/>
                <w:b/>
                <w:sz w:val="26"/>
                <w:szCs w:val="26"/>
              </w:rPr>
              <w:t>合</w:t>
            </w:r>
            <w:r w:rsidRPr="00C10BD6">
              <w:rPr>
                <w:rFonts w:ascii="標楷體" w:eastAsia="標楷體" w:hAnsi="標楷體" w:hint="eastAsia"/>
                <w:b/>
                <w:sz w:val="26"/>
                <w:szCs w:val="26"/>
              </w:rPr>
              <w:t>格</w:t>
            </w:r>
          </w:p>
        </w:tc>
        <w:tc>
          <w:tcPr>
            <w:tcW w:w="1417" w:type="dxa"/>
            <w:gridSpan w:val="2"/>
            <w:tcBorders>
              <w:top w:val="double" w:sz="4" w:space="0" w:color="auto"/>
            </w:tcBorders>
            <w:vAlign w:val="center"/>
          </w:tcPr>
          <w:p w14:paraId="401ECDFD" w14:textId="77777777" w:rsidR="00C82417" w:rsidRPr="00C10BD6" w:rsidRDefault="00C82417" w:rsidP="00ED06B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備註</w:t>
            </w:r>
          </w:p>
        </w:tc>
      </w:tr>
      <w:tr w:rsidR="00C10BD6" w:rsidRPr="00C10BD6" w14:paraId="15FA8DA4" w14:textId="77777777" w:rsidTr="005E0560">
        <w:trPr>
          <w:gridAfter w:val="1"/>
          <w:wAfter w:w="11" w:type="dxa"/>
          <w:cantSplit/>
          <w:trHeight w:val="350"/>
        </w:trPr>
        <w:tc>
          <w:tcPr>
            <w:tcW w:w="1961" w:type="dxa"/>
            <w:vMerge w:val="restart"/>
            <w:vAlign w:val="center"/>
          </w:tcPr>
          <w:p w14:paraId="0C53F79A" w14:textId="77777777" w:rsidR="00C82417" w:rsidRPr="002B00CB" w:rsidRDefault="00C82417" w:rsidP="00ED06B0">
            <w:pPr>
              <w:pStyle w:val="a3"/>
              <w:snapToGrid w:val="0"/>
              <w:spacing w:line="240" w:lineRule="auto"/>
              <w:ind w:left="291" w:hangingChars="112" w:hanging="291"/>
              <w:rPr>
                <w:bCs/>
                <w:sz w:val="26"/>
                <w:szCs w:val="26"/>
              </w:rPr>
            </w:pPr>
            <w:r w:rsidRPr="002B00CB">
              <w:rPr>
                <w:rFonts w:hint="eastAsia"/>
                <w:bCs/>
                <w:sz w:val="26"/>
                <w:szCs w:val="26"/>
              </w:rPr>
              <w:t>1.</w:t>
            </w:r>
            <w:r w:rsidR="001E7502" w:rsidRPr="002B00CB">
              <w:rPr>
                <w:rFonts w:hint="eastAsia"/>
                <w:bCs/>
                <w:sz w:val="26"/>
                <w:szCs w:val="26"/>
              </w:rPr>
              <w:t>審閱期及</w:t>
            </w:r>
            <w:r w:rsidRPr="002B00CB">
              <w:rPr>
                <w:rFonts w:hint="eastAsia"/>
                <w:bCs/>
                <w:sz w:val="26"/>
                <w:szCs w:val="26"/>
              </w:rPr>
              <w:t>當事人雙方資料依規定明確記載：</w:t>
            </w:r>
          </w:p>
        </w:tc>
        <w:tc>
          <w:tcPr>
            <w:tcW w:w="5673" w:type="dxa"/>
            <w:gridSpan w:val="4"/>
            <w:vAlign w:val="center"/>
          </w:tcPr>
          <w:p w14:paraId="0C4E78D5" w14:textId="77777777" w:rsidR="00C82417" w:rsidRPr="002B00CB" w:rsidRDefault="00C82417" w:rsidP="00ED06B0">
            <w:pPr>
              <w:pStyle w:val="a3"/>
              <w:snapToGrid w:val="0"/>
              <w:spacing w:line="240" w:lineRule="auto"/>
              <w:ind w:left="520" w:hanging="520"/>
              <w:rPr>
                <w:bCs/>
                <w:sz w:val="26"/>
                <w:szCs w:val="26"/>
              </w:rPr>
            </w:pPr>
            <w:r w:rsidRPr="002B00CB">
              <w:rPr>
                <w:rFonts w:hint="eastAsia"/>
                <w:bCs/>
                <w:sz w:val="26"/>
                <w:szCs w:val="26"/>
              </w:rPr>
              <w:t>1-1</w:t>
            </w:r>
            <w:r w:rsidR="001E7502" w:rsidRPr="002B00CB">
              <w:rPr>
                <w:rFonts w:hint="eastAsia"/>
                <w:bCs/>
                <w:sz w:val="26"/>
                <w:szCs w:val="26"/>
              </w:rPr>
              <w:t>.契約於○年○月○日交由消費者審閱，且於簽約前</w:t>
            </w:r>
            <w:r w:rsidR="002D612A">
              <w:rPr>
                <w:rFonts w:hint="eastAsia"/>
                <w:bCs/>
                <w:sz w:val="26"/>
                <w:szCs w:val="26"/>
              </w:rPr>
              <w:t>有</w:t>
            </w:r>
            <w:r w:rsidR="001E7502" w:rsidRPr="002B00CB">
              <w:rPr>
                <w:rFonts w:hint="eastAsia"/>
                <w:bCs/>
                <w:sz w:val="26"/>
                <w:szCs w:val="26"/>
              </w:rPr>
              <w:t>至少3天契約審閱期。</w:t>
            </w:r>
          </w:p>
        </w:tc>
        <w:tc>
          <w:tcPr>
            <w:tcW w:w="572" w:type="dxa"/>
            <w:vAlign w:val="center"/>
          </w:tcPr>
          <w:p w14:paraId="397E4B76" w14:textId="77777777" w:rsidR="00C82417" w:rsidRPr="001E7502" w:rsidRDefault="00C82417" w:rsidP="00ED06B0">
            <w:pPr>
              <w:pStyle w:val="a3"/>
              <w:spacing w:line="240" w:lineRule="auto"/>
              <w:ind w:left="520" w:hanging="520"/>
              <w:rPr>
                <w:bCs/>
                <w:sz w:val="26"/>
                <w:szCs w:val="26"/>
              </w:rPr>
            </w:pPr>
          </w:p>
        </w:tc>
        <w:tc>
          <w:tcPr>
            <w:tcW w:w="573" w:type="dxa"/>
            <w:vAlign w:val="center"/>
          </w:tcPr>
          <w:p w14:paraId="3D21BDAB" w14:textId="77777777" w:rsidR="00C82417" w:rsidRPr="00C10BD6" w:rsidRDefault="00C82417" w:rsidP="00ED06B0">
            <w:pPr>
              <w:snapToGrid w:val="0"/>
              <w:jc w:val="center"/>
              <w:rPr>
                <w:rFonts w:ascii="標楷體" w:eastAsia="標楷體" w:hAnsi="標楷體"/>
                <w:bCs/>
                <w:sz w:val="26"/>
                <w:szCs w:val="26"/>
              </w:rPr>
            </w:pPr>
          </w:p>
        </w:tc>
        <w:tc>
          <w:tcPr>
            <w:tcW w:w="1406" w:type="dxa"/>
            <w:vAlign w:val="center"/>
          </w:tcPr>
          <w:p w14:paraId="52760DC1" w14:textId="77777777" w:rsidR="00C82417" w:rsidRPr="00C10BD6" w:rsidRDefault="00C82417" w:rsidP="00ED06B0">
            <w:pPr>
              <w:snapToGrid w:val="0"/>
              <w:jc w:val="center"/>
              <w:rPr>
                <w:rFonts w:ascii="標楷體" w:eastAsia="標楷體" w:hAnsi="標楷體"/>
                <w:bCs/>
                <w:sz w:val="26"/>
                <w:szCs w:val="26"/>
              </w:rPr>
            </w:pPr>
          </w:p>
        </w:tc>
      </w:tr>
      <w:tr w:rsidR="001E7502" w:rsidRPr="00C10BD6" w14:paraId="7AAA4859" w14:textId="77777777" w:rsidTr="005E0560">
        <w:trPr>
          <w:gridAfter w:val="1"/>
          <w:wAfter w:w="11" w:type="dxa"/>
          <w:cantSplit/>
          <w:trHeight w:val="350"/>
        </w:trPr>
        <w:tc>
          <w:tcPr>
            <w:tcW w:w="1961" w:type="dxa"/>
            <w:vMerge/>
            <w:vAlign w:val="center"/>
          </w:tcPr>
          <w:p w14:paraId="48188EF7" w14:textId="77777777" w:rsidR="001E7502" w:rsidRPr="002B00CB" w:rsidRDefault="001E7502" w:rsidP="00ED06B0">
            <w:pPr>
              <w:pStyle w:val="a3"/>
              <w:snapToGrid w:val="0"/>
              <w:spacing w:line="240" w:lineRule="auto"/>
              <w:ind w:left="291" w:hangingChars="112" w:hanging="291"/>
              <w:rPr>
                <w:bCs/>
                <w:sz w:val="26"/>
                <w:szCs w:val="26"/>
              </w:rPr>
            </w:pPr>
          </w:p>
        </w:tc>
        <w:tc>
          <w:tcPr>
            <w:tcW w:w="5673" w:type="dxa"/>
            <w:gridSpan w:val="4"/>
            <w:vAlign w:val="center"/>
          </w:tcPr>
          <w:p w14:paraId="71317105" w14:textId="77777777" w:rsidR="001E7502" w:rsidRPr="002B00CB" w:rsidRDefault="001E7502" w:rsidP="00ED06B0">
            <w:pPr>
              <w:pStyle w:val="a3"/>
              <w:snapToGrid w:val="0"/>
              <w:spacing w:line="240" w:lineRule="auto"/>
              <w:ind w:left="520" w:hanging="520"/>
              <w:rPr>
                <w:bCs/>
                <w:sz w:val="26"/>
                <w:szCs w:val="26"/>
              </w:rPr>
            </w:pPr>
            <w:r w:rsidRPr="002B00CB">
              <w:rPr>
                <w:rFonts w:hint="eastAsia"/>
                <w:bCs/>
                <w:sz w:val="26"/>
                <w:szCs w:val="26"/>
              </w:rPr>
              <w:t>1-2.消費者：姓名、電話及其住居所或其他約定聯</w:t>
            </w:r>
          </w:p>
          <w:p w14:paraId="10C9BE1C" w14:textId="77777777" w:rsidR="001E7502" w:rsidRPr="002B00CB" w:rsidRDefault="001E7502" w:rsidP="00ED06B0">
            <w:pPr>
              <w:pStyle w:val="a3"/>
              <w:snapToGrid w:val="0"/>
              <w:spacing w:line="240" w:lineRule="auto"/>
              <w:ind w:left="520" w:hanging="520"/>
              <w:rPr>
                <w:bCs/>
                <w:sz w:val="26"/>
                <w:szCs w:val="26"/>
              </w:rPr>
            </w:pPr>
            <w:r w:rsidRPr="002B00CB">
              <w:rPr>
                <w:rFonts w:hint="eastAsia"/>
                <w:bCs/>
                <w:sz w:val="26"/>
                <w:szCs w:val="26"/>
              </w:rPr>
              <w:t xml:space="preserve">    絡方式。</w:t>
            </w:r>
          </w:p>
        </w:tc>
        <w:tc>
          <w:tcPr>
            <w:tcW w:w="572" w:type="dxa"/>
            <w:vAlign w:val="center"/>
          </w:tcPr>
          <w:p w14:paraId="268F043A" w14:textId="77777777" w:rsidR="001E7502" w:rsidRPr="00C10BD6" w:rsidRDefault="001E7502" w:rsidP="00ED06B0">
            <w:pPr>
              <w:pStyle w:val="a3"/>
              <w:spacing w:line="240" w:lineRule="auto"/>
              <w:ind w:left="520" w:hanging="520"/>
              <w:rPr>
                <w:bCs/>
                <w:sz w:val="26"/>
                <w:szCs w:val="26"/>
              </w:rPr>
            </w:pPr>
          </w:p>
        </w:tc>
        <w:tc>
          <w:tcPr>
            <w:tcW w:w="573" w:type="dxa"/>
            <w:vAlign w:val="center"/>
          </w:tcPr>
          <w:p w14:paraId="57A1E68E" w14:textId="77777777" w:rsidR="001E7502" w:rsidRPr="00C10BD6" w:rsidRDefault="001E7502" w:rsidP="00ED06B0">
            <w:pPr>
              <w:snapToGrid w:val="0"/>
              <w:jc w:val="center"/>
              <w:rPr>
                <w:rFonts w:ascii="標楷體" w:eastAsia="標楷體" w:hAnsi="標楷體"/>
                <w:bCs/>
                <w:sz w:val="26"/>
                <w:szCs w:val="26"/>
              </w:rPr>
            </w:pPr>
          </w:p>
        </w:tc>
        <w:tc>
          <w:tcPr>
            <w:tcW w:w="1406" w:type="dxa"/>
            <w:vAlign w:val="center"/>
          </w:tcPr>
          <w:p w14:paraId="7916CC58" w14:textId="77777777" w:rsidR="001E7502" w:rsidRPr="00C10BD6" w:rsidRDefault="001E7502" w:rsidP="00ED06B0">
            <w:pPr>
              <w:snapToGrid w:val="0"/>
              <w:jc w:val="center"/>
              <w:rPr>
                <w:rFonts w:ascii="標楷體" w:eastAsia="標楷體" w:hAnsi="標楷體"/>
                <w:bCs/>
                <w:sz w:val="26"/>
                <w:szCs w:val="26"/>
              </w:rPr>
            </w:pPr>
          </w:p>
        </w:tc>
      </w:tr>
      <w:tr w:rsidR="00C10BD6" w:rsidRPr="00C10BD6" w14:paraId="2C04D7FB" w14:textId="77777777" w:rsidTr="005E0560">
        <w:trPr>
          <w:gridAfter w:val="1"/>
          <w:wAfter w:w="11" w:type="dxa"/>
          <w:cantSplit/>
          <w:trHeight w:val="480"/>
        </w:trPr>
        <w:tc>
          <w:tcPr>
            <w:tcW w:w="1961" w:type="dxa"/>
            <w:vMerge/>
            <w:vAlign w:val="center"/>
          </w:tcPr>
          <w:p w14:paraId="71A66C40" w14:textId="77777777" w:rsidR="00C82417" w:rsidRPr="002B00CB" w:rsidRDefault="00C82417" w:rsidP="00ED06B0">
            <w:pPr>
              <w:pStyle w:val="a3"/>
              <w:snapToGrid w:val="0"/>
              <w:spacing w:line="240" w:lineRule="auto"/>
              <w:ind w:left="291" w:hangingChars="112" w:hanging="291"/>
              <w:rPr>
                <w:bCs/>
                <w:sz w:val="26"/>
                <w:szCs w:val="26"/>
              </w:rPr>
            </w:pPr>
          </w:p>
        </w:tc>
        <w:tc>
          <w:tcPr>
            <w:tcW w:w="5673" w:type="dxa"/>
            <w:gridSpan w:val="4"/>
            <w:vAlign w:val="center"/>
          </w:tcPr>
          <w:p w14:paraId="1893BF13" w14:textId="77777777" w:rsidR="00C82417" w:rsidRPr="002B00CB" w:rsidRDefault="001E7502" w:rsidP="00C8245D">
            <w:pPr>
              <w:pStyle w:val="a3"/>
              <w:snapToGrid w:val="0"/>
              <w:spacing w:line="240" w:lineRule="auto"/>
              <w:ind w:left="520" w:hanging="520"/>
              <w:rPr>
                <w:bCs/>
                <w:sz w:val="26"/>
                <w:szCs w:val="26"/>
              </w:rPr>
            </w:pPr>
            <w:r w:rsidRPr="002B00CB">
              <w:rPr>
                <w:rFonts w:hint="eastAsia"/>
                <w:bCs/>
                <w:sz w:val="26"/>
                <w:szCs w:val="26"/>
              </w:rPr>
              <w:t>1-3</w:t>
            </w:r>
            <w:r w:rsidR="00C82417" w:rsidRPr="002B00CB">
              <w:rPr>
                <w:rFonts w:hint="eastAsia"/>
                <w:bCs/>
                <w:sz w:val="26"/>
                <w:szCs w:val="26"/>
              </w:rPr>
              <w:t>.</w:t>
            </w:r>
            <w:r w:rsidR="004B2D14" w:rsidRPr="002B00CB">
              <w:rPr>
                <w:rFonts w:hint="eastAsia"/>
                <w:bCs/>
                <w:sz w:val="26"/>
                <w:szCs w:val="26"/>
              </w:rPr>
              <w:t>業者：名稱、負責人、電話、電子郵件、網址、營業所在地或其他約定聯絡方式</w:t>
            </w:r>
            <w:r w:rsidR="00C82417" w:rsidRPr="002B00CB">
              <w:rPr>
                <w:rFonts w:hint="eastAsia"/>
                <w:bCs/>
                <w:sz w:val="26"/>
                <w:szCs w:val="26"/>
              </w:rPr>
              <w:t>。</w:t>
            </w:r>
          </w:p>
        </w:tc>
        <w:tc>
          <w:tcPr>
            <w:tcW w:w="572" w:type="dxa"/>
            <w:vAlign w:val="center"/>
          </w:tcPr>
          <w:p w14:paraId="7715FE10" w14:textId="77777777" w:rsidR="00C82417" w:rsidRPr="00C10BD6" w:rsidRDefault="00C82417" w:rsidP="00ED06B0">
            <w:pPr>
              <w:pStyle w:val="a3"/>
              <w:spacing w:line="240" w:lineRule="auto"/>
              <w:ind w:left="520" w:hanging="520"/>
              <w:rPr>
                <w:bCs/>
                <w:sz w:val="26"/>
                <w:szCs w:val="26"/>
              </w:rPr>
            </w:pPr>
          </w:p>
        </w:tc>
        <w:tc>
          <w:tcPr>
            <w:tcW w:w="573" w:type="dxa"/>
            <w:vAlign w:val="center"/>
          </w:tcPr>
          <w:p w14:paraId="21C09490" w14:textId="77777777" w:rsidR="00C82417" w:rsidRPr="00C10BD6" w:rsidRDefault="00C82417" w:rsidP="00ED06B0">
            <w:pPr>
              <w:snapToGrid w:val="0"/>
              <w:jc w:val="center"/>
              <w:rPr>
                <w:rFonts w:ascii="標楷體" w:eastAsia="標楷體" w:hAnsi="標楷體"/>
                <w:bCs/>
                <w:sz w:val="26"/>
                <w:szCs w:val="26"/>
              </w:rPr>
            </w:pPr>
          </w:p>
        </w:tc>
        <w:tc>
          <w:tcPr>
            <w:tcW w:w="1406" w:type="dxa"/>
            <w:vAlign w:val="center"/>
          </w:tcPr>
          <w:p w14:paraId="74102FC0" w14:textId="77777777" w:rsidR="00C82417" w:rsidRPr="00C10BD6" w:rsidRDefault="00C82417" w:rsidP="00ED06B0">
            <w:pPr>
              <w:snapToGrid w:val="0"/>
              <w:jc w:val="center"/>
              <w:rPr>
                <w:rFonts w:ascii="標楷體" w:eastAsia="標楷體" w:hAnsi="標楷體"/>
                <w:bCs/>
                <w:sz w:val="26"/>
                <w:szCs w:val="26"/>
              </w:rPr>
            </w:pPr>
          </w:p>
        </w:tc>
      </w:tr>
      <w:tr w:rsidR="00C10BD6" w:rsidRPr="00C10BD6" w14:paraId="638A940B" w14:textId="77777777" w:rsidTr="005E0560">
        <w:trPr>
          <w:gridAfter w:val="1"/>
          <w:wAfter w:w="11" w:type="dxa"/>
          <w:cantSplit/>
          <w:trHeight w:val="361"/>
        </w:trPr>
        <w:tc>
          <w:tcPr>
            <w:tcW w:w="1961" w:type="dxa"/>
            <w:vMerge/>
            <w:vAlign w:val="center"/>
          </w:tcPr>
          <w:p w14:paraId="50DE7C25" w14:textId="77777777" w:rsidR="00C82417" w:rsidRPr="002B00CB" w:rsidRDefault="00C82417" w:rsidP="00ED06B0">
            <w:pPr>
              <w:pStyle w:val="a3"/>
              <w:snapToGrid w:val="0"/>
              <w:spacing w:line="240" w:lineRule="auto"/>
              <w:ind w:left="291" w:hangingChars="112" w:hanging="291"/>
              <w:rPr>
                <w:bCs/>
                <w:sz w:val="26"/>
                <w:szCs w:val="26"/>
              </w:rPr>
            </w:pPr>
          </w:p>
        </w:tc>
        <w:tc>
          <w:tcPr>
            <w:tcW w:w="5673" w:type="dxa"/>
            <w:gridSpan w:val="4"/>
            <w:vAlign w:val="center"/>
          </w:tcPr>
          <w:p w14:paraId="024D679E" w14:textId="77777777" w:rsidR="00C82417" w:rsidRPr="002B00CB" w:rsidRDefault="001E7502" w:rsidP="00ED06B0">
            <w:pPr>
              <w:pStyle w:val="a3"/>
              <w:snapToGrid w:val="0"/>
              <w:spacing w:line="240" w:lineRule="auto"/>
              <w:ind w:left="0" w:firstLineChars="0" w:firstLine="0"/>
              <w:rPr>
                <w:bCs/>
                <w:sz w:val="26"/>
                <w:szCs w:val="26"/>
              </w:rPr>
            </w:pPr>
            <w:r w:rsidRPr="002B00CB">
              <w:rPr>
                <w:rFonts w:hint="eastAsia"/>
                <w:bCs/>
                <w:sz w:val="26"/>
                <w:szCs w:val="26"/>
              </w:rPr>
              <w:t>1-4</w:t>
            </w:r>
            <w:r w:rsidR="00C82417" w:rsidRPr="002B00CB">
              <w:rPr>
                <w:rFonts w:hint="eastAsia"/>
                <w:bCs/>
                <w:sz w:val="26"/>
                <w:szCs w:val="26"/>
              </w:rPr>
              <w:t>.</w:t>
            </w:r>
            <w:r w:rsidR="004B2D14" w:rsidRPr="002B00CB">
              <w:rPr>
                <w:rFonts w:hint="eastAsia"/>
                <w:bCs/>
                <w:sz w:val="26"/>
                <w:szCs w:val="26"/>
              </w:rPr>
              <w:t>履約</w:t>
            </w:r>
            <w:r w:rsidR="00C82417" w:rsidRPr="002B00CB">
              <w:rPr>
                <w:rFonts w:hint="eastAsia"/>
                <w:bCs/>
                <w:sz w:val="26"/>
                <w:szCs w:val="26"/>
              </w:rPr>
              <w:t>地點</w:t>
            </w:r>
            <w:r w:rsidR="004B2D14" w:rsidRPr="002B00CB">
              <w:rPr>
                <w:rFonts w:hint="eastAsia"/>
                <w:bCs/>
                <w:sz w:val="26"/>
                <w:szCs w:val="26"/>
              </w:rPr>
              <w:t>、公司登記或行號設立證明</w:t>
            </w:r>
            <w:r w:rsidR="00C82417" w:rsidRPr="002B00CB">
              <w:rPr>
                <w:rFonts w:hint="eastAsia"/>
                <w:bCs/>
                <w:sz w:val="26"/>
                <w:szCs w:val="26"/>
              </w:rPr>
              <w:t>。</w:t>
            </w:r>
          </w:p>
        </w:tc>
        <w:tc>
          <w:tcPr>
            <w:tcW w:w="572" w:type="dxa"/>
            <w:vAlign w:val="center"/>
          </w:tcPr>
          <w:p w14:paraId="6E8CD982" w14:textId="77777777" w:rsidR="00C82417" w:rsidRPr="00C10BD6" w:rsidRDefault="00C82417" w:rsidP="00ED06B0">
            <w:pPr>
              <w:pStyle w:val="a3"/>
              <w:spacing w:line="240" w:lineRule="auto"/>
              <w:ind w:left="520" w:hanging="520"/>
              <w:rPr>
                <w:bCs/>
                <w:sz w:val="26"/>
                <w:szCs w:val="26"/>
              </w:rPr>
            </w:pPr>
          </w:p>
        </w:tc>
        <w:tc>
          <w:tcPr>
            <w:tcW w:w="573" w:type="dxa"/>
            <w:vAlign w:val="center"/>
          </w:tcPr>
          <w:p w14:paraId="2C814A83" w14:textId="77777777" w:rsidR="00C82417" w:rsidRPr="00C10BD6" w:rsidRDefault="00C82417" w:rsidP="00ED06B0">
            <w:pPr>
              <w:snapToGrid w:val="0"/>
              <w:jc w:val="center"/>
              <w:rPr>
                <w:rFonts w:ascii="標楷體" w:eastAsia="標楷體" w:hAnsi="標楷體"/>
                <w:bCs/>
                <w:sz w:val="26"/>
                <w:szCs w:val="26"/>
              </w:rPr>
            </w:pPr>
          </w:p>
        </w:tc>
        <w:tc>
          <w:tcPr>
            <w:tcW w:w="1406" w:type="dxa"/>
            <w:vAlign w:val="center"/>
          </w:tcPr>
          <w:p w14:paraId="77145EED" w14:textId="77777777" w:rsidR="00C82417" w:rsidRPr="00C10BD6" w:rsidRDefault="00C82417" w:rsidP="00ED06B0">
            <w:pPr>
              <w:snapToGrid w:val="0"/>
              <w:jc w:val="center"/>
              <w:rPr>
                <w:rFonts w:ascii="標楷體" w:eastAsia="標楷體" w:hAnsi="標楷體"/>
                <w:bCs/>
                <w:sz w:val="26"/>
                <w:szCs w:val="26"/>
              </w:rPr>
            </w:pPr>
          </w:p>
        </w:tc>
      </w:tr>
      <w:tr w:rsidR="004B2D14" w:rsidRPr="00C10BD6" w14:paraId="18BD3B99" w14:textId="77777777" w:rsidTr="005E0560">
        <w:trPr>
          <w:gridAfter w:val="1"/>
          <w:wAfter w:w="11" w:type="dxa"/>
          <w:cantSplit/>
          <w:trHeight w:val="430"/>
        </w:trPr>
        <w:tc>
          <w:tcPr>
            <w:tcW w:w="1961" w:type="dxa"/>
            <w:vMerge w:val="restart"/>
            <w:vAlign w:val="center"/>
          </w:tcPr>
          <w:p w14:paraId="565E6434" w14:textId="77777777" w:rsidR="004B2D14" w:rsidRPr="002B00CB" w:rsidRDefault="004B2D14" w:rsidP="00ED06B0">
            <w:pPr>
              <w:pStyle w:val="a3"/>
              <w:snapToGrid w:val="0"/>
              <w:spacing w:line="240" w:lineRule="auto"/>
              <w:ind w:left="291" w:hangingChars="112" w:hanging="291"/>
              <w:rPr>
                <w:bCs/>
                <w:sz w:val="26"/>
                <w:szCs w:val="26"/>
              </w:rPr>
            </w:pPr>
            <w:r w:rsidRPr="002B00CB">
              <w:rPr>
                <w:rFonts w:hint="eastAsia"/>
                <w:bCs/>
                <w:sz w:val="26"/>
                <w:szCs w:val="26"/>
              </w:rPr>
              <w:t>2.業者有於營業場所以明顯可見之形式揭露右列相關資訊：</w:t>
            </w:r>
          </w:p>
        </w:tc>
        <w:tc>
          <w:tcPr>
            <w:tcW w:w="5673" w:type="dxa"/>
            <w:gridSpan w:val="4"/>
            <w:vAlign w:val="center"/>
          </w:tcPr>
          <w:p w14:paraId="7E37028B" w14:textId="77777777" w:rsidR="004B2D14" w:rsidRPr="002B00CB" w:rsidRDefault="004B2D14" w:rsidP="00ED06B0">
            <w:pPr>
              <w:pStyle w:val="a3"/>
              <w:snapToGrid w:val="0"/>
              <w:spacing w:line="240" w:lineRule="auto"/>
              <w:ind w:left="520" w:hanging="520"/>
              <w:rPr>
                <w:bCs/>
                <w:sz w:val="26"/>
                <w:szCs w:val="26"/>
              </w:rPr>
            </w:pPr>
            <w:r w:rsidRPr="002B00CB">
              <w:rPr>
                <w:rFonts w:hint="eastAsia"/>
                <w:bCs/>
                <w:sz w:val="26"/>
                <w:szCs w:val="26"/>
              </w:rPr>
              <w:t>2-1.預計招收會員人數。</w:t>
            </w:r>
          </w:p>
        </w:tc>
        <w:tc>
          <w:tcPr>
            <w:tcW w:w="572" w:type="dxa"/>
            <w:vAlign w:val="center"/>
          </w:tcPr>
          <w:p w14:paraId="1F697EAB" w14:textId="77777777" w:rsidR="004B2D14" w:rsidRPr="00C10BD6" w:rsidRDefault="004B2D14" w:rsidP="00ED06B0">
            <w:pPr>
              <w:pStyle w:val="a3"/>
              <w:spacing w:line="240" w:lineRule="auto"/>
              <w:ind w:left="520" w:hanging="520"/>
              <w:rPr>
                <w:bCs/>
                <w:sz w:val="26"/>
                <w:szCs w:val="26"/>
              </w:rPr>
            </w:pPr>
          </w:p>
        </w:tc>
        <w:tc>
          <w:tcPr>
            <w:tcW w:w="573" w:type="dxa"/>
            <w:vAlign w:val="center"/>
          </w:tcPr>
          <w:p w14:paraId="2D2D1674" w14:textId="77777777" w:rsidR="004B2D14" w:rsidRPr="00C10BD6" w:rsidRDefault="004B2D14" w:rsidP="00ED06B0">
            <w:pPr>
              <w:snapToGrid w:val="0"/>
              <w:jc w:val="center"/>
              <w:rPr>
                <w:rFonts w:ascii="標楷體" w:eastAsia="標楷體" w:hAnsi="標楷體"/>
                <w:bCs/>
                <w:sz w:val="26"/>
                <w:szCs w:val="26"/>
              </w:rPr>
            </w:pPr>
          </w:p>
        </w:tc>
        <w:tc>
          <w:tcPr>
            <w:tcW w:w="1406" w:type="dxa"/>
            <w:vAlign w:val="center"/>
          </w:tcPr>
          <w:p w14:paraId="35C319B0" w14:textId="77777777" w:rsidR="004B2D14" w:rsidRPr="00C10BD6" w:rsidRDefault="004B2D14" w:rsidP="00ED06B0">
            <w:pPr>
              <w:snapToGrid w:val="0"/>
              <w:jc w:val="center"/>
              <w:rPr>
                <w:rFonts w:ascii="標楷體" w:eastAsia="標楷體" w:hAnsi="標楷體"/>
                <w:bCs/>
                <w:sz w:val="26"/>
                <w:szCs w:val="26"/>
              </w:rPr>
            </w:pPr>
          </w:p>
        </w:tc>
      </w:tr>
      <w:tr w:rsidR="004B2D14" w:rsidRPr="00C10BD6" w14:paraId="52F44223" w14:textId="77777777" w:rsidTr="005E0560">
        <w:trPr>
          <w:gridAfter w:val="1"/>
          <w:wAfter w:w="11" w:type="dxa"/>
          <w:cantSplit/>
          <w:trHeight w:val="364"/>
        </w:trPr>
        <w:tc>
          <w:tcPr>
            <w:tcW w:w="1961" w:type="dxa"/>
            <w:vMerge/>
            <w:vAlign w:val="center"/>
          </w:tcPr>
          <w:p w14:paraId="2EA41B13" w14:textId="77777777" w:rsidR="004B2D14" w:rsidRPr="002B00CB" w:rsidRDefault="004B2D14" w:rsidP="00ED06B0">
            <w:pPr>
              <w:pStyle w:val="a3"/>
              <w:snapToGrid w:val="0"/>
              <w:spacing w:line="240" w:lineRule="auto"/>
              <w:ind w:left="0" w:firstLineChars="0" w:firstLine="0"/>
              <w:rPr>
                <w:bCs/>
                <w:sz w:val="26"/>
                <w:szCs w:val="26"/>
              </w:rPr>
            </w:pPr>
          </w:p>
        </w:tc>
        <w:tc>
          <w:tcPr>
            <w:tcW w:w="5673" w:type="dxa"/>
            <w:gridSpan w:val="4"/>
            <w:vAlign w:val="center"/>
          </w:tcPr>
          <w:p w14:paraId="68AF6E1C" w14:textId="77777777" w:rsidR="004B2D14" w:rsidRPr="002B00CB" w:rsidRDefault="004B2D14" w:rsidP="00ED06B0">
            <w:pPr>
              <w:pStyle w:val="a3"/>
              <w:snapToGrid w:val="0"/>
              <w:spacing w:line="240" w:lineRule="auto"/>
              <w:ind w:left="520" w:hanging="520"/>
              <w:rPr>
                <w:bCs/>
                <w:sz w:val="26"/>
                <w:szCs w:val="26"/>
              </w:rPr>
            </w:pPr>
            <w:r w:rsidRPr="002B00CB">
              <w:rPr>
                <w:rFonts w:hint="eastAsia"/>
                <w:bCs/>
                <w:sz w:val="26"/>
                <w:szCs w:val="26"/>
              </w:rPr>
              <w:t>2-2.現有會員人數。</w:t>
            </w:r>
          </w:p>
        </w:tc>
        <w:tc>
          <w:tcPr>
            <w:tcW w:w="572" w:type="dxa"/>
            <w:vAlign w:val="center"/>
          </w:tcPr>
          <w:p w14:paraId="2D200995" w14:textId="77777777" w:rsidR="004B2D14" w:rsidRPr="00C10BD6" w:rsidRDefault="004B2D14" w:rsidP="00ED06B0">
            <w:pPr>
              <w:pStyle w:val="a3"/>
              <w:spacing w:line="240" w:lineRule="auto"/>
              <w:ind w:left="520" w:hanging="520"/>
              <w:rPr>
                <w:bCs/>
                <w:sz w:val="26"/>
                <w:szCs w:val="26"/>
              </w:rPr>
            </w:pPr>
          </w:p>
        </w:tc>
        <w:tc>
          <w:tcPr>
            <w:tcW w:w="573" w:type="dxa"/>
            <w:vAlign w:val="center"/>
          </w:tcPr>
          <w:p w14:paraId="411C51B3" w14:textId="77777777" w:rsidR="004B2D14" w:rsidRPr="00C10BD6" w:rsidRDefault="004B2D14" w:rsidP="00ED06B0">
            <w:pPr>
              <w:snapToGrid w:val="0"/>
              <w:jc w:val="center"/>
              <w:rPr>
                <w:rFonts w:ascii="標楷體" w:eastAsia="標楷體" w:hAnsi="標楷體"/>
                <w:bCs/>
                <w:sz w:val="26"/>
                <w:szCs w:val="26"/>
              </w:rPr>
            </w:pPr>
          </w:p>
        </w:tc>
        <w:tc>
          <w:tcPr>
            <w:tcW w:w="1406" w:type="dxa"/>
            <w:vAlign w:val="center"/>
          </w:tcPr>
          <w:p w14:paraId="76771F2F" w14:textId="77777777" w:rsidR="004B2D14" w:rsidRPr="00C10BD6" w:rsidRDefault="004B2D14" w:rsidP="00ED06B0">
            <w:pPr>
              <w:snapToGrid w:val="0"/>
              <w:jc w:val="center"/>
              <w:rPr>
                <w:rFonts w:ascii="標楷體" w:eastAsia="標楷體" w:hAnsi="標楷體"/>
                <w:bCs/>
                <w:sz w:val="26"/>
                <w:szCs w:val="26"/>
              </w:rPr>
            </w:pPr>
          </w:p>
        </w:tc>
      </w:tr>
      <w:tr w:rsidR="004B2D14" w:rsidRPr="00C10BD6" w14:paraId="69701E0E" w14:textId="77777777" w:rsidTr="005E0560">
        <w:trPr>
          <w:gridAfter w:val="1"/>
          <w:wAfter w:w="11" w:type="dxa"/>
          <w:cantSplit/>
          <w:trHeight w:val="361"/>
        </w:trPr>
        <w:tc>
          <w:tcPr>
            <w:tcW w:w="1961" w:type="dxa"/>
            <w:vMerge/>
            <w:vAlign w:val="center"/>
          </w:tcPr>
          <w:p w14:paraId="7F9A207D" w14:textId="77777777" w:rsidR="004B2D14" w:rsidRPr="002B00CB" w:rsidRDefault="004B2D14" w:rsidP="00ED06B0">
            <w:pPr>
              <w:pStyle w:val="a3"/>
              <w:snapToGrid w:val="0"/>
              <w:spacing w:line="240" w:lineRule="auto"/>
              <w:ind w:left="0" w:firstLineChars="0" w:firstLine="0"/>
              <w:rPr>
                <w:bCs/>
                <w:sz w:val="26"/>
                <w:szCs w:val="26"/>
              </w:rPr>
            </w:pPr>
          </w:p>
        </w:tc>
        <w:tc>
          <w:tcPr>
            <w:tcW w:w="5673" w:type="dxa"/>
            <w:gridSpan w:val="4"/>
            <w:vAlign w:val="center"/>
          </w:tcPr>
          <w:p w14:paraId="56DD4B34" w14:textId="77777777" w:rsidR="004B2D14" w:rsidRPr="002B00CB" w:rsidRDefault="004B2D14" w:rsidP="00ED06B0">
            <w:pPr>
              <w:pStyle w:val="a3"/>
              <w:snapToGrid w:val="0"/>
              <w:spacing w:line="240" w:lineRule="auto"/>
              <w:ind w:left="520" w:hanging="520"/>
              <w:rPr>
                <w:bCs/>
                <w:sz w:val="26"/>
                <w:szCs w:val="26"/>
              </w:rPr>
            </w:pPr>
            <w:r w:rsidRPr="002B00CB">
              <w:rPr>
                <w:rFonts w:hint="eastAsia"/>
                <w:bCs/>
                <w:sz w:val="26"/>
                <w:szCs w:val="26"/>
              </w:rPr>
              <w:t>2-3.實際可供消費者使用之總面積。</w:t>
            </w:r>
          </w:p>
        </w:tc>
        <w:tc>
          <w:tcPr>
            <w:tcW w:w="572" w:type="dxa"/>
            <w:vAlign w:val="center"/>
          </w:tcPr>
          <w:p w14:paraId="029AE409" w14:textId="77777777" w:rsidR="004B2D14" w:rsidRPr="00C10BD6" w:rsidRDefault="004B2D14" w:rsidP="00ED06B0">
            <w:pPr>
              <w:pStyle w:val="a3"/>
              <w:spacing w:line="240" w:lineRule="auto"/>
              <w:ind w:left="520" w:hanging="520"/>
              <w:rPr>
                <w:bCs/>
                <w:sz w:val="26"/>
                <w:szCs w:val="26"/>
              </w:rPr>
            </w:pPr>
          </w:p>
        </w:tc>
        <w:tc>
          <w:tcPr>
            <w:tcW w:w="573" w:type="dxa"/>
            <w:vAlign w:val="center"/>
          </w:tcPr>
          <w:p w14:paraId="0B2ACE17" w14:textId="77777777" w:rsidR="004B2D14" w:rsidRPr="00C10BD6" w:rsidRDefault="004B2D14" w:rsidP="00ED06B0">
            <w:pPr>
              <w:snapToGrid w:val="0"/>
              <w:jc w:val="center"/>
              <w:rPr>
                <w:rFonts w:ascii="標楷體" w:eastAsia="標楷體" w:hAnsi="標楷體"/>
                <w:bCs/>
                <w:sz w:val="26"/>
                <w:szCs w:val="26"/>
              </w:rPr>
            </w:pPr>
          </w:p>
        </w:tc>
        <w:tc>
          <w:tcPr>
            <w:tcW w:w="1406" w:type="dxa"/>
            <w:vAlign w:val="center"/>
          </w:tcPr>
          <w:p w14:paraId="04311144" w14:textId="77777777" w:rsidR="004B2D14" w:rsidRPr="00C10BD6" w:rsidRDefault="004B2D14" w:rsidP="00ED06B0">
            <w:pPr>
              <w:snapToGrid w:val="0"/>
              <w:jc w:val="center"/>
              <w:rPr>
                <w:rFonts w:ascii="標楷體" w:eastAsia="標楷體" w:hAnsi="標楷體"/>
                <w:bCs/>
                <w:sz w:val="26"/>
                <w:szCs w:val="26"/>
              </w:rPr>
            </w:pPr>
          </w:p>
        </w:tc>
      </w:tr>
      <w:tr w:rsidR="004B2D14" w:rsidRPr="00C10BD6" w14:paraId="5E02B348" w14:textId="77777777" w:rsidTr="005E0560">
        <w:trPr>
          <w:gridAfter w:val="1"/>
          <w:wAfter w:w="11" w:type="dxa"/>
          <w:cantSplit/>
          <w:trHeight w:val="430"/>
        </w:trPr>
        <w:tc>
          <w:tcPr>
            <w:tcW w:w="1961" w:type="dxa"/>
            <w:vMerge/>
            <w:vAlign w:val="center"/>
          </w:tcPr>
          <w:p w14:paraId="0D3DF129" w14:textId="77777777" w:rsidR="004B2D14" w:rsidRPr="002B00CB" w:rsidRDefault="004B2D14" w:rsidP="00ED06B0">
            <w:pPr>
              <w:pStyle w:val="a3"/>
              <w:snapToGrid w:val="0"/>
              <w:spacing w:line="240" w:lineRule="auto"/>
              <w:ind w:left="0" w:firstLineChars="0" w:firstLine="0"/>
              <w:rPr>
                <w:bCs/>
                <w:sz w:val="26"/>
                <w:szCs w:val="26"/>
              </w:rPr>
            </w:pPr>
          </w:p>
        </w:tc>
        <w:tc>
          <w:tcPr>
            <w:tcW w:w="5673" w:type="dxa"/>
            <w:gridSpan w:val="4"/>
            <w:vAlign w:val="center"/>
          </w:tcPr>
          <w:p w14:paraId="1C5957F6" w14:textId="77777777" w:rsidR="004B2D14" w:rsidRPr="002B00CB" w:rsidRDefault="004B2D14" w:rsidP="00ED06B0">
            <w:pPr>
              <w:pStyle w:val="a3"/>
              <w:snapToGrid w:val="0"/>
              <w:spacing w:line="240" w:lineRule="auto"/>
              <w:ind w:left="520" w:hanging="520"/>
              <w:rPr>
                <w:bCs/>
                <w:sz w:val="26"/>
                <w:szCs w:val="26"/>
              </w:rPr>
            </w:pPr>
            <w:r w:rsidRPr="002B00CB">
              <w:rPr>
                <w:rFonts w:hint="eastAsia"/>
                <w:bCs/>
                <w:sz w:val="26"/>
                <w:szCs w:val="26"/>
              </w:rPr>
              <w:t>2-4.最大容留人數。</w:t>
            </w:r>
          </w:p>
        </w:tc>
        <w:tc>
          <w:tcPr>
            <w:tcW w:w="572" w:type="dxa"/>
            <w:vAlign w:val="center"/>
          </w:tcPr>
          <w:p w14:paraId="2A903656" w14:textId="77777777" w:rsidR="004B2D14" w:rsidRPr="00C10BD6" w:rsidRDefault="004B2D14" w:rsidP="00ED06B0">
            <w:pPr>
              <w:pStyle w:val="a3"/>
              <w:spacing w:line="240" w:lineRule="auto"/>
              <w:ind w:left="520" w:hanging="520"/>
              <w:rPr>
                <w:bCs/>
                <w:sz w:val="26"/>
                <w:szCs w:val="26"/>
              </w:rPr>
            </w:pPr>
          </w:p>
        </w:tc>
        <w:tc>
          <w:tcPr>
            <w:tcW w:w="573" w:type="dxa"/>
            <w:vAlign w:val="center"/>
          </w:tcPr>
          <w:p w14:paraId="79813D08" w14:textId="77777777" w:rsidR="004B2D14" w:rsidRPr="00C10BD6" w:rsidRDefault="004B2D14" w:rsidP="00ED06B0">
            <w:pPr>
              <w:snapToGrid w:val="0"/>
              <w:jc w:val="center"/>
              <w:rPr>
                <w:rFonts w:ascii="標楷體" w:eastAsia="標楷體" w:hAnsi="標楷體"/>
                <w:bCs/>
                <w:sz w:val="26"/>
                <w:szCs w:val="26"/>
              </w:rPr>
            </w:pPr>
          </w:p>
        </w:tc>
        <w:tc>
          <w:tcPr>
            <w:tcW w:w="1406" w:type="dxa"/>
            <w:vAlign w:val="center"/>
          </w:tcPr>
          <w:p w14:paraId="6E0F5A28" w14:textId="77777777" w:rsidR="004B2D14" w:rsidRPr="00C10BD6" w:rsidRDefault="004B2D14" w:rsidP="00ED06B0">
            <w:pPr>
              <w:snapToGrid w:val="0"/>
              <w:jc w:val="center"/>
              <w:rPr>
                <w:rFonts w:ascii="標楷體" w:eastAsia="標楷體" w:hAnsi="標楷體"/>
                <w:bCs/>
                <w:sz w:val="26"/>
                <w:szCs w:val="26"/>
              </w:rPr>
            </w:pPr>
          </w:p>
        </w:tc>
      </w:tr>
      <w:tr w:rsidR="004B2D14" w:rsidRPr="00C10BD6" w14:paraId="4C82D2D6" w14:textId="77777777" w:rsidTr="005E0560">
        <w:trPr>
          <w:gridAfter w:val="1"/>
          <w:wAfter w:w="11" w:type="dxa"/>
          <w:cantSplit/>
          <w:trHeight w:val="430"/>
        </w:trPr>
        <w:tc>
          <w:tcPr>
            <w:tcW w:w="1961" w:type="dxa"/>
            <w:vMerge/>
            <w:vAlign w:val="center"/>
          </w:tcPr>
          <w:p w14:paraId="28A4A9A6" w14:textId="77777777" w:rsidR="004B2D14" w:rsidRPr="002B00CB" w:rsidRDefault="004B2D14" w:rsidP="00ED06B0">
            <w:pPr>
              <w:pStyle w:val="a3"/>
              <w:snapToGrid w:val="0"/>
              <w:spacing w:line="240" w:lineRule="auto"/>
              <w:ind w:left="0" w:firstLineChars="0" w:firstLine="0"/>
              <w:rPr>
                <w:bCs/>
                <w:sz w:val="26"/>
                <w:szCs w:val="26"/>
              </w:rPr>
            </w:pPr>
          </w:p>
        </w:tc>
        <w:tc>
          <w:tcPr>
            <w:tcW w:w="5673" w:type="dxa"/>
            <w:gridSpan w:val="4"/>
            <w:vAlign w:val="center"/>
          </w:tcPr>
          <w:p w14:paraId="500D0CA3" w14:textId="77777777" w:rsidR="004B2D14" w:rsidRPr="002B00CB" w:rsidRDefault="004B2D14" w:rsidP="00ED06B0">
            <w:pPr>
              <w:pStyle w:val="a3"/>
              <w:snapToGrid w:val="0"/>
              <w:spacing w:line="240" w:lineRule="auto"/>
              <w:ind w:left="520" w:hanging="520"/>
              <w:rPr>
                <w:bCs/>
                <w:sz w:val="26"/>
                <w:szCs w:val="26"/>
              </w:rPr>
            </w:pPr>
            <w:r w:rsidRPr="002B00CB">
              <w:rPr>
                <w:rFonts w:hint="eastAsia"/>
                <w:bCs/>
                <w:sz w:val="26"/>
                <w:szCs w:val="26"/>
              </w:rPr>
              <w:t>2-5.營業場所投保公共意外責任險相關</w:t>
            </w:r>
            <w:r w:rsidR="002D612A">
              <w:rPr>
                <w:rFonts w:hint="eastAsia"/>
                <w:bCs/>
                <w:sz w:val="26"/>
                <w:szCs w:val="26"/>
              </w:rPr>
              <w:t>證明</w:t>
            </w:r>
            <w:r w:rsidRPr="002B00CB">
              <w:rPr>
                <w:rFonts w:hint="eastAsia"/>
                <w:bCs/>
                <w:sz w:val="26"/>
                <w:szCs w:val="26"/>
              </w:rPr>
              <w:t>資料。（</w:t>
            </w:r>
            <w:r w:rsidR="009E43D9" w:rsidRPr="002B00CB">
              <w:rPr>
                <w:rFonts w:hint="eastAsia"/>
                <w:bCs/>
                <w:sz w:val="26"/>
                <w:szCs w:val="26"/>
              </w:rPr>
              <w:t>並公布於業者網站以供查證</w:t>
            </w:r>
            <w:r w:rsidRPr="002B00CB">
              <w:rPr>
                <w:rFonts w:hint="eastAsia"/>
                <w:bCs/>
                <w:sz w:val="26"/>
                <w:szCs w:val="26"/>
              </w:rPr>
              <w:t>）</w:t>
            </w:r>
          </w:p>
        </w:tc>
        <w:tc>
          <w:tcPr>
            <w:tcW w:w="572" w:type="dxa"/>
            <w:vAlign w:val="center"/>
          </w:tcPr>
          <w:p w14:paraId="1FAAA00F" w14:textId="77777777" w:rsidR="004B2D14" w:rsidRPr="00C10BD6" w:rsidRDefault="004B2D14" w:rsidP="00ED06B0">
            <w:pPr>
              <w:pStyle w:val="a3"/>
              <w:spacing w:line="240" w:lineRule="auto"/>
              <w:ind w:left="520" w:hanging="520"/>
              <w:rPr>
                <w:bCs/>
                <w:sz w:val="26"/>
                <w:szCs w:val="26"/>
              </w:rPr>
            </w:pPr>
          </w:p>
        </w:tc>
        <w:tc>
          <w:tcPr>
            <w:tcW w:w="573" w:type="dxa"/>
            <w:vAlign w:val="center"/>
          </w:tcPr>
          <w:p w14:paraId="6FCB26EE" w14:textId="77777777" w:rsidR="004B2D14" w:rsidRPr="00C10BD6" w:rsidRDefault="004B2D14" w:rsidP="00ED06B0">
            <w:pPr>
              <w:snapToGrid w:val="0"/>
              <w:jc w:val="center"/>
              <w:rPr>
                <w:rFonts w:ascii="標楷體" w:eastAsia="標楷體" w:hAnsi="標楷體"/>
                <w:bCs/>
                <w:sz w:val="26"/>
                <w:szCs w:val="26"/>
              </w:rPr>
            </w:pPr>
          </w:p>
        </w:tc>
        <w:tc>
          <w:tcPr>
            <w:tcW w:w="1406" w:type="dxa"/>
            <w:vAlign w:val="center"/>
          </w:tcPr>
          <w:p w14:paraId="5FA15D3D" w14:textId="77777777" w:rsidR="004B2D14" w:rsidRPr="00C10BD6" w:rsidRDefault="004B2D14" w:rsidP="00EF531F">
            <w:pPr>
              <w:snapToGrid w:val="0"/>
              <w:jc w:val="center"/>
              <w:rPr>
                <w:rFonts w:ascii="標楷體" w:eastAsia="標楷體" w:hAnsi="標楷體"/>
                <w:bCs/>
                <w:sz w:val="26"/>
                <w:szCs w:val="26"/>
              </w:rPr>
            </w:pPr>
          </w:p>
        </w:tc>
      </w:tr>
      <w:tr w:rsidR="00DF26E8" w:rsidRPr="00C10BD6" w14:paraId="1CA3E36F" w14:textId="77777777" w:rsidTr="005E0560">
        <w:trPr>
          <w:gridAfter w:val="1"/>
          <w:wAfter w:w="11" w:type="dxa"/>
          <w:cantSplit/>
          <w:trHeight w:val="300"/>
        </w:trPr>
        <w:tc>
          <w:tcPr>
            <w:tcW w:w="1961" w:type="dxa"/>
            <w:vMerge w:val="restart"/>
            <w:vAlign w:val="center"/>
          </w:tcPr>
          <w:p w14:paraId="51DF483D" w14:textId="77777777" w:rsidR="00DF26E8" w:rsidRPr="002B00CB" w:rsidRDefault="00DF26E8" w:rsidP="00ED06B0">
            <w:pPr>
              <w:pStyle w:val="a3"/>
              <w:snapToGrid w:val="0"/>
              <w:spacing w:line="240" w:lineRule="auto"/>
              <w:ind w:left="291" w:hangingChars="112" w:hanging="291"/>
              <w:rPr>
                <w:bCs/>
                <w:sz w:val="26"/>
                <w:szCs w:val="26"/>
              </w:rPr>
            </w:pPr>
            <w:r w:rsidRPr="002B00CB">
              <w:rPr>
                <w:rFonts w:hint="eastAsia"/>
                <w:bCs/>
                <w:sz w:val="26"/>
                <w:szCs w:val="26"/>
              </w:rPr>
              <w:t>3.依規定載明右列資訊：</w:t>
            </w:r>
          </w:p>
        </w:tc>
        <w:tc>
          <w:tcPr>
            <w:tcW w:w="5673" w:type="dxa"/>
            <w:gridSpan w:val="4"/>
            <w:vAlign w:val="center"/>
          </w:tcPr>
          <w:p w14:paraId="7DE32698"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3-1.契約起訖時間</w:t>
            </w:r>
            <w:proofErr w:type="gramStart"/>
            <w:r w:rsidRPr="002B00CB">
              <w:rPr>
                <w:rFonts w:hint="eastAsia"/>
                <w:bCs/>
                <w:sz w:val="26"/>
                <w:szCs w:val="26"/>
              </w:rPr>
              <w:t>（</w:t>
            </w:r>
            <w:proofErr w:type="gramEnd"/>
            <w:r w:rsidRPr="002B00CB">
              <w:rPr>
                <w:rFonts w:hint="eastAsia"/>
                <w:bCs/>
                <w:sz w:val="26"/>
                <w:szCs w:val="26"/>
              </w:rPr>
              <w:t>契約期限不得逾3年。</w:t>
            </w:r>
            <w:r w:rsidR="009E43D9" w:rsidRPr="002B00CB">
              <w:rPr>
                <w:rFonts w:hint="eastAsia"/>
                <w:bCs/>
                <w:sz w:val="26"/>
                <w:szCs w:val="26"/>
              </w:rPr>
              <w:t>按月定額收取會籍費用者，其期</w:t>
            </w:r>
            <w:r w:rsidRPr="002B00CB">
              <w:rPr>
                <w:rFonts w:hint="eastAsia"/>
                <w:bCs/>
                <w:sz w:val="26"/>
                <w:szCs w:val="26"/>
              </w:rPr>
              <w:t>間以10年為限。）</w:t>
            </w:r>
          </w:p>
        </w:tc>
        <w:tc>
          <w:tcPr>
            <w:tcW w:w="572" w:type="dxa"/>
            <w:vAlign w:val="center"/>
          </w:tcPr>
          <w:p w14:paraId="0E4C9EA4"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2C6EB227"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2DB53AF7" w14:textId="77777777" w:rsidR="00DF26E8" w:rsidRPr="00C10BD6" w:rsidRDefault="00DF26E8" w:rsidP="00ED06B0">
            <w:pPr>
              <w:snapToGrid w:val="0"/>
              <w:jc w:val="center"/>
              <w:rPr>
                <w:rFonts w:ascii="標楷體" w:eastAsia="標楷體" w:hAnsi="標楷體"/>
                <w:bCs/>
                <w:sz w:val="26"/>
                <w:szCs w:val="26"/>
              </w:rPr>
            </w:pPr>
          </w:p>
        </w:tc>
      </w:tr>
      <w:tr w:rsidR="00DF26E8" w:rsidRPr="00C10BD6" w14:paraId="1634747C" w14:textId="77777777" w:rsidTr="005E0560">
        <w:trPr>
          <w:gridAfter w:val="1"/>
          <w:wAfter w:w="11" w:type="dxa"/>
          <w:cantSplit/>
          <w:trHeight w:val="300"/>
        </w:trPr>
        <w:tc>
          <w:tcPr>
            <w:tcW w:w="1961" w:type="dxa"/>
            <w:vMerge/>
            <w:vAlign w:val="center"/>
          </w:tcPr>
          <w:p w14:paraId="5658DAA9" w14:textId="77777777" w:rsidR="00DF26E8" w:rsidRPr="002B00CB"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29C96E39"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3-2.</w:t>
            </w:r>
            <w:r w:rsidR="00FC66AD" w:rsidRPr="002B00CB">
              <w:rPr>
                <w:rFonts w:hint="eastAsia"/>
                <w:bCs/>
                <w:sz w:val="26"/>
                <w:szCs w:val="26"/>
              </w:rPr>
              <w:t>會員種類及其權利義務。</w:t>
            </w:r>
          </w:p>
        </w:tc>
        <w:tc>
          <w:tcPr>
            <w:tcW w:w="572" w:type="dxa"/>
            <w:vAlign w:val="center"/>
          </w:tcPr>
          <w:p w14:paraId="2F96389B"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3106591E"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5B95A053" w14:textId="77777777" w:rsidR="00DF26E8" w:rsidRPr="00C10BD6" w:rsidRDefault="00DF26E8" w:rsidP="00ED06B0">
            <w:pPr>
              <w:snapToGrid w:val="0"/>
              <w:jc w:val="center"/>
              <w:rPr>
                <w:rFonts w:ascii="標楷體" w:eastAsia="標楷體" w:hAnsi="標楷體"/>
                <w:bCs/>
                <w:sz w:val="26"/>
                <w:szCs w:val="26"/>
              </w:rPr>
            </w:pPr>
          </w:p>
        </w:tc>
      </w:tr>
      <w:tr w:rsidR="00DF26E8" w:rsidRPr="00C10BD6" w14:paraId="38AB27E1" w14:textId="77777777" w:rsidTr="005E0560">
        <w:trPr>
          <w:gridAfter w:val="1"/>
          <w:wAfter w:w="11" w:type="dxa"/>
          <w:cantSplit/>
          <w:trHeight w:val="350"/>
        </w:trPr>
        <w:tc>
          <w:tcPr>
            <w:tcW w:w="1961" w:type="dxa"/>
            <w:vMerge/>
            <w:vAlign w:val="center"/>
          </w:tcPr>
          <w:p w14:paraId="756574D6" w14:textId="77777777" w:rsidR="00DF26E8" w:rsidRPr="00C10BD6"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504033FF"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3-3.</w:t>
            </w:r>
            <w:r w:rsidR="00FC66AD" w:rsidRPr="002B00CB">
              <w:rPr>
                <w:rFonts w:hint="eastAsia"/>
                <w:bCs/>
                <w:sz w:val="26"/>
                <w:szCs w:val="26"/>
              </w:rPr>
              <w:t>費用種類、契約總金額及付款方式。</w:t>
            </w:r>
          </w:p>
        </w:tc>
        <w:tc>
          <w:tcPr>
            <w:tcW w:w="572" w:type="dxa"/>
            <w:vAlign w:val="center"/>
          </w:tcPr>
          <w:p w14:paraId="4A179A06"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067CB099"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788F9DF1" w14:textId="77777777" w:rsidR="00DF26E8" w:rsidRPr="00C10BD6" w:rsidRDefault="00DF26E8" w:rsidP="00ED06B0">
            <w:pPr>
              <w:snapToGrid w:val="0"/>
              <w:jc w:val="center"/>
              <w:rPr>
                <w:rFonts w:ascii="標楷體" w:eastAsia="標楷體" w:hAnsi="標楷體"/>
                <w:bCs/>
                <w:sz w:val="26"/>
                <w:szCs w:val="26"/>
              </w:rPr>
            </w:pPr>
          </w:p>
        </w:tc>
      </w:tr>
      <w:tr w:rsidR="00DF26E8" w:rsidRPr="00C10BD6" w14:paraId="794F694B" w14:textId="77777777" w:rsidTr="005E0560">
        <w:trPr>
          <w:gridAfter w:val="1"/>
          <w:wAfter w:w="11" w:type="dxa"/>
          <w:cantSplit/>
          <w:trHeight w:val="270"/>
        </w:trPr>
        <w:tc>
          <w:tcPr>
            <w:tcW w:w="1961" w:type="dxa"/>
            <w:vMerge/>
            <w:vAlign w:val="center"/>
          </w:tcPr>
          <w:p w14:paraId="1925A9FF" w14:textId="77777777" w:rsidR="00DF26E8" w:rsidRPr="00C10BD6"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54F76B82"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3-4.</w:t>
            </w:r>
            <w:r w:rsidR="00FC66AD" w:rsidRPr="002B00CB">
              <w:rPr>
                <w:rFonts w:hint="eastAsia"/>
                <w:bCs/>
                <w:sz w:val="26"/>
                <w:szCs w:val="26"/>
              </w:rPr>
              <w:t>消費者於約定使用期間屆滿後終止契約，業者不得收取手續費用、違約金或任何名目費用。</w:t>
            </w:r>
          </w:p>
        </w:tc>
        <w:tc>
          <w:tcPr>
            <w:tcW w:w="572" w:type="dxa"/>
            <w:vAlign w:val="center"/>
          </w:tcPr>
          <w:p w14:paraId="32E44C32"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7B4BD834"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27B22C04" w14:textId="77777777" w:rsidR="00DF26E8" w:rsidRPr="00EF7BA1" w:rsidRDefault="0043757F" w:rsidP="006B03CA">
            <w:pPr>
              <w:snapToGrid w:val="0"/>
              <w:rPr>
                <w:rFonts w:ascii="標楷體" w:eastAsia="標楷體" w:hAnsi="標楷體"/>
                <w:bCs/>
              </w:rPr>
            </w:pPr>
            <w:r w:rsidRPr="00EF7BA1">
              <w:rPr>
                <w:rFonts w:ascii="標楷體" w:eastAsia="標楷體" w:hAnsi="標楷體" w:hint="eastAsia"/>
                <w:bCs/>
                <w:u w:val="single"/>
              </w:rPr>
              <w:t>無約定使用期間者</w:t>
            </w:r>
            <w:r w:rsidRPr="00EF7BA1">
              <w:rPr>
                <w:rFonts w:ascii="標楷體" w:eastAsia="標楷體" w:hAnsi="標楷體" w:hint="eastAsia"/>
                <w:bCs/>
              </w:rPr>
              <w:t>，</w:t>
            </w:r>
            <w:proofErr w:type="gramStart"/>
            <w:r w:rsidRPr="00EF7BA1">
              <w:rPr>
                <w:rFonts w:ascii="標楷體" w:eastAsia="標楷體" w:hAnsi="標楷體" w:hint="eastAsia"/>
                <w:bCs/>
              </w:rPr>
              <w:t>免填</w:t>
            </w:r>
            <w:proofErr w:type="gramEnd"/>
          </w:p>
        </w:tc>
      </w:tr>
      <w:tr w:rsidR="00DF26E8" w:rsidRPr="00C10BD6" w14:paraId="3F1088E6" w14:textId="77777777" w:rsidTr="005E0560">
        <w:trPr>
          <w:gridAfter w:val="1"/>
          <w:wAfter w:w="11" w:type="dxa"/>
          <w:cantSplit/>
          <w:trHeight w:val="270"/>
        </w:trPr>
        <w:tc>
          <w:tcPr>
            <w:tcW w:w="1961" w:type="dxa"/>
            <w:vMerge/>
            <w:vAlign w:val="center"/>
          </w:tcPr>
          <w:p w14:paraId="76876C43" w14:textId="77777777" w:rsidR="00DF26E8" w:rsidRPr="00C10BD6"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445136A8"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3-5.消費者繳交契約總金額於終止契約時，其計算退費之基礎價格，應依簽訂契約時所約定之價格。</w:t>
            </w:r>
          </w:p>
        </w:tc>
        <w:tc>
          <w:tcPr>
            <w:tcW w:w="572" w:type="dxa"/>
            <w:vAlign w:val="center"/>
          </w:tcPr>
          <w:p w14:paraId="7AAAAFA8"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0121BE11"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0685335F" w14:textId="77777777" w:rsidR="00DF26E8" w:rsidRPr="00C10BD6" w:rsidRDefault="00DF26E8" w:rsidP="00ED06B0">
            <w:pPr>
              <w:snapToGrid w:val="0"/>
              <w:jc w:val="center"/>
              <w:rPr>
                <w:rFonts w:ascii="標楷體" w:eastAsia="標楷體" w:hAnsi="標楷體"/>
                <w:bCs/>
                <w:sz w:val="26"/>
                <w:szCs w:val="26"/>
              </w:rPr>
            </w:pPr>
          </w:p>
        </w:tc>
      </w:tr>
      <w:tr w:rsidR="00DF26E8" w:rsidRPr="00C10BD6" w14:paraId="1862399C" w14:textId="77777777" w:rsidTr="005E0560">
        <w:trPr>
          <w:gridAfter w:val="1"/>
          <w:wAfter w:w="11" w:type="dxa"/>
          <w:cantSplit/>
          <w:trHeight w:val="270"/>
        </w:trPr>
        <w:tc>
          <w:tcPr>
            <w:tcW w:w="1961" w:type="dxa"/>
            <w:vMerge/>
            <w:vAlign w:val="center"/>
          </w:tcPr>
          <w:p w14:paraId="7860A62B" w14:textId="77777777" w:rsidR="00DF26E8" w:rsidRPr="00C10BD6"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2ED3AC91"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3-6.消費者繳交之入會費及其他費用，總額不超過</w:t>
            </w:r>
            <w:r w:rsidRPr="002B00CB">
              <w:rPr>
                <w:rFonts w:hint="eastAsia"/>
                <w:bCs/>
                <w:sz w:val="26"/>
                <w:szCs w:val="26"/>
              </w:rPr>
              <w:lastRenderedPageBreak/>
              <w:t>契約總金額除以契約月數（含所贈與之會籍</w:t>
            </w:r>
            <w:r w:rsidR="00FC66AD" w:rsidRPr="002B00CB">
              <w:rPr>
                <w:rFonts w:hint="eastAsia"/>
                <w:bCs/>
                <w:sz w:val="26"/>
                <w:szCs w:val="26"/>
              </w:rPr>
              <w:t>期</w:t>
            </w:r>
            <w:r w:rsidRPr="002B00CB">
              <w:rPr>
                <w:rFonts w:hint="eastAsia"/>
                <w:bCs/>
                <w:sz w:val="26"/>
                <w:szCs w:val="26"/>
              </w:rPr>
              <w:t>間），月平均價格之</w:t>
            </w:r>
            <w:r w:rsidR="00FC66AD" w:rsidRPr="002B00CB">
              <w:rPr>
                <w:rFonts w:hint="eastAsia"/>
                <w:bCs/>
                <w:sz w:val="26"/>
                <w:szCs w:val="26"/>
              </w:rPr>
              <w:t>2</w:t>
            </w:r>
            <w:r w:rsidRPr="002B00CB">
              <w:rPr>
                <w:rFonts w:hint="eastAsia"/>
                <w:bCs/>
                <w:sz w:val="26"/>
                <w:szCs w:val="26"/>
              </w:rPr>
              <w:t>倍。</w:t>
            </w:r>
          </w:p>
        </w:tc>
        <w:tc>
          <w:tcPr>
            <w:tcW w:w="572" w:type="dxa"/>
            <w:vAlign w:val="center"/>
          </w:tcPr>
          <w:p w14:paraId="099014B7"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77776261"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3A062264" w14:textId="77777777" w:rsidR="00DF26E8" w:rsidRPr="00C10BD6" w:rsidRDefault="00DF26E8" w:rsidP="00ED06B0">
            <w:pPr>
              <w:snapToGrid w:val="0"/>
              <w:jc w:val="center"/>
              <w:rPr>
                <w:rFonts w:ascii="標楷體" w:eastAsia="標楷體" w:hAnsi="標楷體"/>
                <w:bCs/>
                <w:sz w:val="26"/>
                <w:szCs w:val="26"/>
              </w:rPr>
            </w:pPr>
          </w:p>
        </w:tc>
      </w:tr>
      <w:tr w:rsidR="00DF26E8" w:rsidRPr="00C10BD6" w14:paraId="4DF10593" w14:textId="77777777" w:rsidTr="005E0560">
        <w:trPr>
          <w:gridAfter w:val="1"/>
          <w:wAfter w:w="11" w:type="dxa"/>
          <w:cantSplit/>
          <w:trHeight w:val="270"/>
        </w:trPr>
        <w:tc>
          <w:tcPr>
            <w:tcW w:w="1961" w:type="dxa"/>
            <w:vMerge/>
            <w:vAlign w:val="center"/>
          </w:tcPr>
          <w:p w14:paraId="0B48E300" w14:textId="77777777" w:rsidR="00DF26E8" w:rsidRPr="00C10BD6" w:rsidRDefault="00DF26E8" w:rsidP="00ED06B0">
            <w:pPr>
              <w:pStyle w:val="a3"/>
              <w:snapToGrid w:val="0"/>
              <w:spacing w:line="240" w:lineRule="auto"/>
              <w:ind w:left="291" w:hangingChars="112" w:hanging="291"/>
              <w:rPr>
                <w:bCs/>
                <w:sz w:val="26"/>
                <w:szCs w:val="26"/>
              </w:rPr>
            </w:pPr>
          </w:p>
        </w:tc>
        <w:tc>
          <w:tcPr>
            <w:tcW w:w="5673" w:type="dxa"/>
            <w:gridSpan w:val="4"/>
            <w:vAlign w:val="center"/>
          </w:tcPr>
          <w:p w14:paraId="06393BDD"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 xml:space="preserve">3-7.雙方約定以信用卡按月分期授權扣（繳）款者，   </w:t>
            </w:r>
          </w:p>
          <w:p w14:paraId="5CBA3DFD"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 xml:space="preserve">    授權書</w:t>
            </w:r>
            <w:r w:rsidR="00FC66AD" w:rsidRPr="002B00CB">
              <w:rPr>
                <w:rFonts w:hint="eastAsia"/>
                <w:bCs/>
                <w:sz w:val="26"/>
                <w:szCs w:val="26"/>
              </w:rPr>
              <w:t>明確揭露「</w:t>
            </w:r>
            <w:r w:rsidRPr="002B00CB">
              <w:rPr>
                <w:rFonts w:hint="eastAsia"/>
                <w:bCs/>
                <w:sz w:val="26"/>
                <w:szCs w:val="26"/>
              </w:rPr>
              <w:t>如消費者書面提出解除、</w:t>
            </w:r>
          </w:p>
          <w:p w14:paraId="6FE8EF4B"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 xml:space="preserve">    </w:t>
            </w:r>
            <w:r w:rsidR="00FC66AD" w:rsidRPr="002B00CB">
              <w:rPr>
                <w:rFonts w:hint="eastAsia"/>
                <w:bCs/>
                <w:sz w:val="26"/>
                <w:szCs w:val="26"/>
              </w:rPr>
              <w:t>終止契約時，業者應於24</w:t>
            </w:r>
            <w:r w:rsidRPr="002B00CB">
              <w:rPr>
                <w:rFonts w:hint="eastAsia"/>
                <w:bCs/>
                <w:sz w:val="26"/>
                <w:szCs w:val="26"/>
              </w:rPr>
              <w:t>小時內通知信用</w:t>
            </w:r>
          </w:p>
          <w:p w14:paraId="56310F06" w14:textId="77777777" w:rsidR="00DF26E8" w:rsidRPr="002B00CB" w:rsidRDefault="00DF26E8" w:rsidP="00ED06B0">
            <w:pPr>
              <w:pStyle w:val="a3"/>
              <w:snapToGrid w:val="0"/>
              <w:spacing w:line="240" w:lineRule="auto"/>
              <w:ind w:left="520" w:hanging="520"/>
              <w:rPr>
                <w:bCs/>
                <w:sz w:val="26"/>
                <w:szCs w:val="26"/>
              </w:rPr>
            </w:pPr>
            <w:r w:rsidRPr="002B00CB">
              <w:rPr>
                <w:rFonts w:hint="eastAsia"/>
                <w:bCs/>
                <w:sz w:val="26"/>
                <w:szCs w:val="26"/>
              </w:rPr>
              <w:t xml:space="preserve">    </w:t>
            </w:r>
            <w:r w:rsidR="00FC66AD" w:rsidRPr="002B00CB">
              <w:rPr>
                <w:rFonts w:hint="eastAsia"/>
                <w:bCs/>
                <w:sz w:val="26"/>
                <w:szCs w:val="26"/>
              </w:rPr>
              <w:t>卡銀行停止扣款。」</w:t>
            </w:r>
          </w:p>
        </w:tc>
        <w:tc>
          <w:tcPr>
            <w:tcW w:w="572" w:type="dxa"/>
            <w:vAlign w:val="center"/>
          </w:tcPr>
          <w:p w14:paraId="331A3FE8" w14:textId="77777777" w:rsidR="00DF26E8" w:rsidRPr="00C10BD6" w:rsidRDefault="00DF26E8" w:rsidP="00ED06B0">
            <w:pPr>
              <w:pStyle w:val="a3"/>
              <w:spacing w:line="240" w:lineRule="auto"/>
              <w:ind w:left="520" w:hanging="520"/>
              <w:rPr>
                <w:bCs/>
                <w:sz w:val="26"/>
                <w:szCs w:val="26"/>
              </w:rPr>
            </w:pPr>
          </w:p>
        </w:tc>
        <w:tc>
          <w:tcPr>
            <w:tcW w:w="573" w:type="dxa"/>
            <w:vAlign w:val="center"/>
          </w:tcPr>
          <w:p w14:paraId="1112823F" w14:textId="77777777" w:rsidR="00DF26E8" w:rsidRPr="00C10BD6" w:rsidRDefault="00DF26E8" w:rsidP="00ED06B0">
            <w:pPr>
              <w:snapToGrid w:val="0"/>
              <w:jc w:val="center"/>
              <w:rPr>
                <w:rFonts w:ascii="標楷體" w:eastAsia="標楷體" w:hAnsi="標楷體"/>
                <w:bCs/>
                <w:sz w:val="26"/>
                <w:szCs w:val="26"/>
              </w:rPr>
            </w:pPr>
          </w:p>
        </w:tc>
        <w:tc>
          <w:tcPr>
            <w:tcW w:w="1406" w:type="dxa"/>
            <w:vAlign w:val="center"/>
          </w:tcPr>
          <w:p w14:paraId="0E1B71FF" w14:textId="77777777" w:rsidR="00DF26E8" w:rsidRPr="00C10BD6" w:rsidRDefault="00DF26E8" w:rsidP="00ED06B0">
            <w:pPr>
              <w:snapToGrid w:val="0"/>
              <w:jc w:val="center"/>
              <w:rPr>
                <w:rFonts w:ascii="標楷體" w:eastAsia="標楷體" w:hAnsi="標楷體"/>
                <w:bCs/>
                <w:sz w:val="26"/>
                <w:szCs w:val="26"/>
              </w:rPr>
            </w:pPr>
          </w:p>
        </w:tc>
      </w:tr>
      <w:tr w:rsidR="00DD73C3" w:rsidRPr="00C10BD6" w14:paraId="5B91D413" w14:textId="77777777" w:rsidTr="005E0560">
        <w:trPr>
          <w:gridAfter w:val="1"/>
          <w:wAfter w:w="11" w:type="dxa"/>
          <w:cantSplit/>
          <w:trHeight w:val="280"/>
        </w:trPr>
        <w:tc>
          <w:tcPr>
            <w:tcW w:w="1961" w:type="dxa"/>
            <w:vMerge w:val="restart"/>
            <w:vAlign w:val="center"/>
          </w:tcPr>
          <w:p w14:paraId="326FAC40" w14:textId="77777777" w:rsidR="00DD73C3" w:rsidRPr="00310445" w:rsidRDefault="00DD73C3" w:rsidP="00CB44BA">
            <w:pPr>
              <w:pStyle w:val="a3"/>
              <w:snapToGrid w:val="0"/>
              <w:spacing w:line="240" w:lineRule="auto"/>
              <w:ind w:left="291" w:hangingChars="112" w:hanging="291"/>
              <w:rPr>
                <w:bCs/>
                <w:sz w:val="26"/>
                <w:szCs w:val="26"/>
              </w:rPr>
            </w:pPr>
            <w:r w:rsidRPr="00310445">
              <w:rPr>
                <w:rFonts w:hint="eastAsia"/>
                <w:bCs/>
                <w:sz w:val="26"/>
                <w:szCs w:val="26"/>
              </w:rPr>
              <w:t>4.業者於營業時間內，應依規定提供下列服務內容，：</w:t>
            </w:r>
          </w:p>
        </w:tc>
        <w:tc>
          <w:tcPr>
            <w:tcW w:w="5673" w:type="dxa"/>
            <w:gridSpan w:val="4"/>
            <w:vAlign w:val="center"/>
          </w:tcPr>
          <w:p w14:paraId="012FD08C" w14:textId="77777777" w:rsidR="00DD73C3" w:rsidRPr="00310445" w:rsidRDefault="00DD73C3" w:rsidP="00ED06B0">
            <w:pPr>
              <w:pStyle w:val="a3"/>
              <w:snapToGrid w:val="0"/>
              <w:spacing w:line="240" w:lineRule="auto"/>
              <w:ind w:left="0" w:firstLineChars="0" w:firstLine="0"/>
              <w:rPr>
                <w:bCs/>
                <w:sz w:val="26"/>
                <w:szCs w:val="26"/>
              </w:rPr>
            </w:pPr>
            <w:r w:rsidRPr="00310445">
              <w:rPr>
                <w:rFonts w:hint="eastAsia"/>
                <w:bCs/>
                <w:sz w:val="26"/>
                <w:szCs w:val="26"/>
              </w:rPr>
              <w:t>4-1.合格可供正常使用之運動器材、設備。</w:t>
            </w:r>
          </w:p>
        </w:tc>
        <w:tc>
          <w:tcPr>
            <w:tcW w:w="572" w:type="dxa"/>
            <w:vAlign w:val="center"/>
          </w:tcPr>
          <w:p w14:paraId="22602E4D" w14:textId="77777777" w:rsidR="00DD73C3" w:rsidRPr="00C10BD6" w:rsidRDefault="00DD73C3" w:rsidP="00ED06B0">
            <w:pPr>
              <w:pStyle w:val="a3"/>
              <w:spacing w:line="240" w:lineRule="auto"/>
              <w:ind w:left="520" w:hanging="520"/>
              <w:rPr>
                <w:bCs/>
                <w:sz w:val="26"/>
                <w:szCs w:val="26"/>
              </w:rPr>
            </w:pPr>
          </w:p>
        </w:tc>
        <w:tc>
          <w:tcPr>
            <w:tcW w:w="573" w:type="dxa"/>
            <w:vAlign w:val="center"/>
          </w:tcPr>
          <w:p w14:paraId="5EDD1697"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62B8834C"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DD73C3" w:rsidRPr="00C10BD6" w14:paraId="244EC08B" w14:textId="77777777" w:rsidTr="005E0560">
        <w:trPr>
          <w:gridAfter w:val="1"/>
          <w:wAfter w:w="11" w:type="dxa"/>
          <w:cantSplit/>
          <w:trHeight w:val="230"/>
        </w:trPr>
        <w:tc>
          <w:tcPr>
            <w:tcW w:w="1961" w:type="dxa"/>
            <w:vMerge/>
            <w:vAlign w:val="center"/>
          </w:tcPr>
          <w:p w14:paraId="0481B21A" w14:textId="77777777" w:rsidR="00DD73C3" w:rsidRPr="00310445" w:rsidRDefault="00DD73C3" w:rsidP="00ED06B0">
            <w:pPr>
              <w:pStyle w:val="a3"/>
              <w:snapToGrid w:val="0"/>
              <w:spacing w:line="240" w:lineRule="auto"/>
              <w:ind w:left="291" w:hangingChars="112" w:hanging="291"/>
              <w:rPr>
                <w:bCs/>
                <w:sz w:val="26"/>
                <w:szCs w:val="26"/>
              </w:rPr>
            </w:pPr>
          </w:p>
        </w:tc>
        <w:tc>
          <w:tcPr>
            <w:tcW w:w="5673" w:type="dxa"/>
            <w:gridSpan w:val="4"/>
            <w:vAlign w:val="center"/>
          </w:tcPr>
          <w:p w14:paraId="7E9A30B6" w14:textId="77777777" w:rsidR="00DD73C3" w:rsidRPr="00310445" w:rsidRDefault="00DD73C3" w:rsidP="00ED06B0">
            <w:pPr>
              <w:pStyle w:val="a3"/>
              <w:snapToGrid w:val="0"/>
              <w:spacing w:line="240" w:lineRule="auto"/>
              <w:ind w:left="291" w:hangingChars="112" w:hanging="291"/>
              <w:rPr>
                <w:bCs/>
                <w:sz w:val="26"/>
                <w:szCs w:val="26"/>
              </w:rPr>
            </w:pPr>
            <w:r w:rsidRPr="00310445">
              <w:rPr>
                <w:rFonts w:hint="eastAsia"/>
                <w:bCs/>
                <w:sz w:val="26"/>
                <w:szCs w:val="26"/>
              </w:rPr>
              <w:t>4-2.各項設備中文標示及使用方法之說明。</w:t>
            </w:r>
          </w:p>
        </w:tc>
        <w:tc>
          <w:tcPr>
            <w:tcW w:w="572" w:type="dxa"/>
            <w:vAlign w:val="center"/>
          </w:tcPr>
          <w:p w14:paraId="7C4BA8D4" w14:textId="77777777" w:rsidR="00DD73C3" w:rsidRPr="00C10BD6" w:rsidRDefault="00DD73C3" w:rsidP="00ED06B0">
            <w:pPr>
              <w:pStyle w:val="a3"/>
              <w:spacing w:line="240" w:lineRule="auto"/>
              <w:ind w:left="520" w:hanging="520"/>
              <w:rPr>
                <w:bCs/>
                <w:sz w:val="26"/>
                <w:szCs w:val="26"/>
              </w:rPr>
            </w:pPr>
          </w:p>
        </w:tc>
        <w:tc>
          <w:tcPr>
            <w:tcW w:w="573" w:type="dxa"/>
            <w:vAlign w:val="center"/>
          </w:tcPr>
          <w:p w14:paraId="7D98D0D0"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6A8FA8E1"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DD73C3" w:rsidRPr="00C10BD6" w14:paraId="539EE838" w14:textId="77777777" w:rsidTr="005E0560">
        <w:trPr>
          <w:gridAfter w:val="1"/>
          <w:wAfter w:w="11" w:type="dxa"/>
          <w:cantSplit/>
          <w:trHeight w:val="900"/>
        </w:trPr>
        <w:tc>
          <w:tcPr>
            <w:tcW w:w="1961" w:type="dxa"/>
            <w:vMerge/>
            <w:vAlign w:val="center"/>
          </w:tcPr>
          <w:p w14:paraId="7C3D512F" w14:textId="77777777" w:rsidR="00DD73C3" w:rsidRPr="00310445" w:rsidRDefault="00DD73C3" w:rsidP="00ED06B0">
            <w:pPr>
              <w:pStyle w:val="a3"/>
              <w:snapToGrid w:val="0"/>
              <w:spacing w:line="240" w:lineRule="auto"/>
              <w:ind w:left="291" w:hangingChars="112" w:hanging="291"/>
              <w:rPr>
                <w:bCs/>
                <w:sz w:val="26"/>
                <w:szCs w:val="26"/>
              </w:rPr>
            </w:pPr>
          </w:p>
        </w:tc>
        <w:tc>
          <w:tcPr>
            <w:tcW w:w="5673" w:type="dxa"/>
            <w:gridSpan w:val="4"/>
            <w:vAlign w:val="center"/>
          </w:tcPr>
          <w:p w14:paraId="57607D38" w14:textId="77777777" w:rsidR="00DD73C3" w:rsidRPr="00310445" w:rsidRDefault="00DD73C3" w:rsidP="00ED06B0">
            <w:pPr>
              <w:pStyle w:val="a3"/>
              <w:snapToGrid w:val="0"/>
              <w:spacing w:line="240" w:lineRule="auto"/>
              <w:ind w:left="546" w:hangingChars="210" w:hanging="546"/>
              <w:rPr>
                <w:bCs/>
                <w:sz w:val="26"/>
                <w:szCs w:val="26"/>
              </w:rPr>
            </w:pPr>
            <w:r w:rsidRPr="00310445">
              <w:rPr>
                <w:rFonts w:hint="eastAsia"/>
                <w:bCs/>
                <w:sz w:val="26"/>
                <w:szCs w:val="26"/>
              </w:rPr>
              <w:t>4-3.各項設備於明顯處所張貼不當使用可能產生危險之警告標示及緊急處理危險方法之說明。</w:t>
            </w:r>
          </w:p>
        </w:tc>
        <w:tc>
          <w:tcPr>
            <w:tcW w:w="572" w:type="dxa"/>
            <w:vAlign w:val="center"/>
          </w:tcPr>
          <w:p w14:paraId="2BB0C501" w14:textId="77777777" w:rsidR="00DD73C3" w:rsidRPr="00C10BD6" w:rsidRDefault="00DD73C3" w:rsidP="00ED06B0">
            <w:pPr>
              <w:pStyle w:val="a3"/>
              <w:spacing w:line="240" w:lineRule="auto"/>
              <w:ind w:left="520" w:hanging="520"/>
              <w:rPr>
                <w:bCs/>
                <w:sz w:val="26"/>
                <w:szCs w:val="26"/>
              </w:rPr>
            </w:pPr>
          </w:p>
        </w:tc>
        <w:tc>
          <w:tcPr>
            <w:tcW w:w="573" w:type="dxa"/>
            <w:vAlign w:val="center"/>
          </w:tcPr>
          <w:p w14:paraId="37829446"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277F2443"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DD73C3" w:rsidRPr="00C10BD6" w14:paraId="2FA0C3D7" w14:textId="77777777" w:rsidTr="005E0560">
        <w:trPr>
          <w:gridAfter w:val="1"/>
          <w:wAfter w:w="11" w:type="dxa"/>
          <w:cantSplit/>
          <w:trHeight w:val="718"/>
        </w:trPr>
        <w:tc>
          <w:tcPr>
            <w:tcW w:w="1961" w:type="dxa"/>
            <w:vMerge/>
            <w:vAlign w:val="center"/>
          </w:tcPr>
          <w:p w14:paraId="123F89EF" w14:textId="77777777" w:rsidR="00DD73C3" w:rsidRPr="00310445" w:rsidRDefault="00DD73C3" w:rsidP="00ED06B0">
            <w:pPr>
              <w:pStyle w:val="a3"/>
              <w:snapToGrid w:val="0"/>
              <w:spacing w:line="240" w:lineRule="auto"/>
              <w:ind w:left="291" w:hangingChars="112" w:hanging="291"/>
              <w:rPr>
                <w:bCs/>
                <w:sz w:val="26"/>
                <w:szCs w:val="26"/>
              </w:rPr>
            </w:pPr>
          </w:p>
        </w:tc>
        <w:tc>
          <w:tcPr>
            <w:tcW w:w="5673" w:type="dxa"/>
            <w:gridSpan w:val="4"/>
            <w:vAlign w:val="center"/>
          </w:tcPr>
          <w:p w14:paraId="2A9B4448" w14:textId="77777777" w:rsidR="00DD73C3" w:rsidRPr="00310445" w:rsidRDefault="00DD73C3" w:rsidP="00ED06B0">
            <w:pPr>
              <w:pStyle w:val="a3"/>
              <w:snapToGrid w:val="0"/>
              <w:spacing w:line="240" w:lineRule="auto"/>
              <w:ind w:left="546" w:hangingChars="210" w:hanging="546"/>
              <w:rPr>
                <w:bCs/>
                <w:sz w:val="26"/>
                <w:szCs w:val="26"/>
              </w:rPr>
            </w:pPr>
            <w:r w:rsidRPr="00310445">
              <w:rPr>
                <w:rFonts w:hint="eastAsia"/>
                <w:bCs/>
                <w:sz w:val="26"/>
                <w:szCs w:val="26"/>
              </w:rPr>
              <w:t>4-4.具有</w:t>
            </w:r>
            <w:r w:rsidR="004B2505" w:rsidRPr="00310445">
              <w:rPr>
                <w:rFonts w:hint="eastAsia"/>
                <w:bCs/>
                <w:sz w:val="26"/>
                <w:szCs w:val="26"/>
              </w:rPr>
              <w:t>□</w:t>
            </w:r>
            <w:r w:rsidRPr="00310445">
              <w:rPr>
                <w:rFonts w:hint="eastAsia"/>
                <w:bCs/>
                <w:sz w:val="26"/>
                <w:szCs w:val="26"/>
              </w:rPr>
              <w:t>國民體適能證照之指導員</w:t>
            </w:r>
            <w:r w:rsidR="00390C27" w:rsidRPr="00310445">
              <w:rPr>
                <w:rFonts w:hint="eastAsia"/>
                <w:bCs/>
                <w:sz w:val="26"/>
                <w:szCs w:val="26"/>
              </w:rPr>
              <w:t>，</w:t>
            </w:r>
            <w:r w:rsidRPr="00310445">
              <w:rPr>
                <w:rFonts w:hint="eastAsia"/>
                <w:bCs/>
                <w:sz w:val="26"/>
                <w:szCs w:val="26"/>
              </w:rPr>
              <w:t>或有</w:t>
            </w:r>
            <w:r w:rsidR="004B2505" w:rsidRPr="00310445">
              <w:rPr>
                <w:rFonts w:hint="eastAsia"/>
                <w:bCs/>
                <w:sz w:val="26"/>
                <w:szCs w:val="26"/>
              </w:rPr>
              <w:t>□</w:t>
            </w:r>
            <w:r w:rsidRPr="00310445">
              <w:rPr>
                <w:rFonts w:hint="eastAsia"/>
                <w:bCs/>
                <w:sz w:val="26"/>
                <w:szCs w:val="26"/>
              </w:rPr>
              <w:t>解說各種器材使用方式專業</w:t>
            </w:r>
            <w:r w:rsidR="00390C27" w:rsidRPr="00310445">
              <w:rPr>
                <w:rFonts w:hint="eastAsia"/>
                <w:bCs/>
                <w:sz w:val="26"/>
                <w:szCs w:val="26"/>
              </w:rPr>
              <w:t>之指導員，或</w:t>
            </w:r>
            <w:r w:rsidR="004B2505" w:rsidRPr="00310445">
              <w:rPr>
                <w:rFonts w:hint="eastAsia"/>
                <w:bCs/>
                <w:sz w:val="26"/>
                <w:szCs w:val="26"/>
              </w:rPr>
              <w:t>□</w:t>
            </w:r>
            <w:r w:rsidR="00390C27" w:rsidRPr="00310445">
              <w:rPr>
                <w:rFonts w:hint="eastAsia"/>
                <w:bCs/>
                <w:sz w:val="26"/>
                <w:szCs w:val="26"/>
              </w:rPr>
              <w:t>其他方式</w:t>
            </w:r>
            <w:r w:rsidR="00670A7C">
              <w:rPr>
                <w:rFonts w:hint="eastAsia"/>
                <w:bCs/>
                <w:sz w:val="26"/>
                <w:szCs w:val="26"/>
              </w:rPr>
              <w:t>（</w:t>
            </w:r>
            <w:r w:rsidR="00390C27" w:rsidRPr="00310445">
              <w:rPr>
                <w:rFonts w:hint="eastAsia"/>
                <w:bCs/>
                <w:sz w:val="26"/>
                <w:szCs w:val="26"/>
              </w:rPr>
              <w:t>如可提供消費者詢問器材使用方式之聯絡資訊</w:t>
            </w:r>
            <w:r w:rsidR="00670A7C">
              <w:rPr>
                <w:rFonts w:hint="eastAsia"/>
                <w:bCs/>
                <w:sz w:val="26"/>
                <w:szCs w:val="26"/>
              </w:rPr>
              <w:t>）</w:t>
            </w:r>
            <w:r w:rsidR="00390C27" w:rsidRPr="00310445">
              <w:rPr>
                <w:rFonts w:hint="eastAsia"/>
                <w:bCs/>
                <w:sz w:val="26"/>
                <w:szCs w:val="26"/>
              </w:rPr>
              <w:t>。</w:t>
            </w:r>
            <w:r w:rsidR="00670A7C">
              <w:rPr>
                <w:rFonts w:hint="eastAsia"/>
                <w:b/>
                <w:bCs/>
                <w:sz w:val="26"/>
                <w:szCs w:val="26"/>
              </w:rPr>
              <w:t>（</w:t>
            </w:r>
            <w:r w:rsidR="004B2505" w:rsidRPr="00310445">
              <w:rPr>
                <w:rFonts w:hint="eastAsia"/>
                <w:b/>
                <w:bCs/>
                <w:sz w:val="26"/>
                <w:szCs w:val="26"/>
              </w:rPr>
              <w:t>至少一項即合格</w:t>
            </w:r>
            <w:r w:rsidR="00670A7C">
              <w:rPr>
                <w:rFonts w:hint="eastAsia"/>
                <w:b/>
                <w:bCs/>
                <w:sz w:val="26"/>
                <w:szCs w:val="26"/>
              </w:rPr>
              <w:t>）</w:t>
            </w:r>
          </w:p>
        </w:tc>
        <w:tc>
          <w:tcPr>
            <w:tcW w:w="572" w:type="dxa"/>
            <w:vAlign w:val="center"/>
          </w:tcPr>
          <w:p w14:paraId="21974950" w14:textId="77777777" w:rsidR="00DD73C3" w:rsidRPr="00C10BD6" w:rsidRDefault="00DD73C3" w:rsidP="00ED06B0">
            <w:pPr>
              <w:pStyle w:val="a3"/>
              <w:spacing w:line="240" w:lineRule="auto"/>
              <w:ind w:left="520" w:hanging="520"/>
              <w:rPr>
                <w:bCs/>
                <w:sz w:val="26"/>
                <w:szCs w:val="26"/>
              </w:rPr>
            </w:pPr>
          </w:p>
        </w:tc>
        <w:tc>
          <w:tcPr>
            <w:tcW w:w="573" w:type="dxa"/>
            <w:vAlign w:val="center"/>
          </w:tcPr>
          <w:p w14:paraId="43E43CA8"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25F7D485"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DD73C3" w:rsidRPr="00C10BD6" w14:paraId="0B302703" w14:textId="77777777" w:rsidTr="005E0560">
        <w:trPr>
          <w:gridAfter w:val="1"/>
          <w:wAfter w:w="11" w:type="dxa"/>
          <w:cantSplit/>
          <w:trHeight w:val="718"/>
        </w:trPr>
        <w:tc>
          <w:tcPr>
            <w:tcW w:w="1961" w:type="dxa"/>
            <w:vMerge/>
            <w:vAlign w:val="center"/>
          </w:tcPr>
          <w:p w14:paraId="4585DA8F" w14:textId="77777777" w:rsidR="00DD73C3" w:rsidRPr="00310445" w:rsidRDefault="00DD73C3" w:rsidP="00ED06B0">
            <w:pPr>
              <w:pStyle w:val="a3"/>
              <w:snapToGrid w:val="0"/>
              <w:spacing w:line="240" w:lineRule="auto"/>
              <w:ind w:left="291" w:hangingChars="112" w:hanging="291"/>
              <w:rPr>
                <w:bCs/>
                <w:sz w:val="26"/>
                <w:szCs w:val="26"/>
              </w:rPr>
            </w:pPr>
          </w:p>
        </w:tc>
        <w:tc>
          <w:tcPr>
            <w:tcW w:w="5673" w:type="dxa"/>
            <w:gridSpan w:val="4"/>
            <w:vAlign w:val="center"/>
          </w:tcPr>
          <w:p w14:paraId="3B1E766B" w14:textId="77777777" w:rsidR="00DD73C3" w:rsidRPr="00310445" w:rsidRDefault="00DD73C3" w:rsidP="00ED06B0">
            <w:pPr>
              <w:pStyle w:val="a3"/>
              <w:snapToGrid w:val="0"/>
              <w:spacing w:line="240" w:lineRule="auto"/>
              <w:ind w:left="546" w:hangingChars="210" w:hanging="546"/>
              <w:rPr>
                <w:bCs/>
                <w:sz w:val="26"/>
                <w:szCs w:val="26"/>
              </w:rPr>
            </w:pPr>
            <w:r w:rsidRPr="00310445">
              <w:rPr>
                <w:rFonts w:hint="eastAsia"/>
                <w:bCs/>
                <w:sz w:val="26"/>
                <w:szCs w:val="26"/>
              </w:rPr>
              <w:t>4-5.運動器材設備及專業人員之數量、人數、名稱及規範</w:t>
            </w:r>
            <w:r w:rsidR="005B3D16">
              <w:rPr>
                <w:rFonts w:hint="eastAsia"/>
                <w:bCs/>
                <w:sz w:val="26"/>
                <w:szCs w:val="26"/>
              </w:rPr>
              <w:t>，</w:t>
            </w:r>
            <w:r w:rsidR="00CB44BA">
              <w:rPr>
                <w:rFonts w:hint="eastAsia"/>
                <w:bCs/>
                <w:sz w:val="26"/>
                <w:szCs w:val="26"/>
              </w:rPr>
              <w:t>應詳列於契約或契約附件</w:t>
            </w:r>
            <w:r w:rsidRPr="00310445">
              <w:rPr>
                <w:rFonts w:hint="eastAsia"/>
                <w:bCs/>
                <w:sz w:val="26"/>
                <w:szCs w:val="26"/>
              </w:rPr>
              <w:t>。</w:t>
            </w:r>
          </w:p>
        </w:tc>
        <w:tc>
          <w:tcPr>
            <w:tcW w:w="572" w:type="dxa"/>
            <w:vAlign w:val="center"/>
          </w:tcPr>
          <w:p w14:paraId="1AB1B1E0" w14:textId="77777777" w:rsidR="00DD73C3" w:rsidRPr="00C10BD6" w:rsidRDefault="00DD73C3" w:rsidP="00ED06B0">
            <w:pPr>
              <w:pStyle w:val="a3"/>
              <w:spacing w:line="240" w:lineRule="auto"/>
              <w:ind w:left="520" w:hanging="520"/>
              <w:rPr>
                <w:bCs/>
                <w:sz w:val="26"/>
                <w:szCs w:val="26"/>
              </w:rPr>
            </w:pPr>
          </w:p>
        </w:tc>
        <w:tc>
          <w:tcPr>
            <w:tcW w:w="573" w:type="dxa"/>
            <w:vAlign w:val="center"/>
          </w:tcPr>
          <w:p w14:paraId="2E01B166"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11FF536D"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DD73C3" w:rsidRPr="00C10BD6" w14:paraId="5BA75769" w14:textId="77777777" w:rsidTr="005E0560">
        <w:trPr>
          <w:gridAfter w:val="1"/>
          <w:wAfter w:w="11" w:type="dxa"/>
          <w:cantSplit/>
          <w:trHeight w:val="718"/>
        </w:trPr>
        <w:tc>
          <w:tcPr>
            <w:tcW w:w="1961" w:type="dxa"/>
            <w:vMerge/>
            <w:vAlign w:val="center"/>
          </w:tcPr>
          <w:p w14:paraId="51554A39" w14:textId="77777777" w:rsidR="00DD73C3" w:rsidRPr="00310445" w:rsidRDefault="00DD73C3" w:rsidP="00ED06B0">
            <w:pPr>
              <w:pStyle w:val="a3"/>
              <w:snapToGrid w:val="0"/>
              <w:spacing w:line="240" w:lineRule="auto"/>
              <w:ind w:left="291" w:hangingChars="112" w:hanging="291"/>
              <w:rPr>
                <w:bCs/>
                <w:sz w:val="26"/>
                <w:szCs w:val="26"/>
              </w:rPr>
            </w:pPr>
          </w:p>
        </w:tc>
        <w:tc>
          <w:tcPr>
            <w:tcW w:w="5673" w:type="dxa"/>
            <w:gridSpan w:val="4"/>
            <w:vAlign w:val="center"/>
          </w:tcPr>
          <w:p w14:paraId="500D4605" w14:textId="77777777" w:rsidR="00DD73C3" w:rsidRPr="00310445" w:rsidRDefault="00DD73C3" w:rsidP="005B3D16">
            <w:pPr>
              <w:pStyle w:val="a3"/>
              <w:snapToGrid w:val="0"/>
              <w:spacing w:line="240" w:lineRule="auto"/>
              <w:ind w:left="546" w:hangingChars="210" w:hanging="546"/>
              <w:rPr>
                <w:bCs/>
                <w:sz w:val="26"/>
                <w:szCs w:val="26"/>
              </w:rPr>
            </w:pPr>
            <w:r w:rsidRPr="00310445">
              <w:rPr>
                <w:rFonts w:hint="eastAsia"/>
                <w:bCs/>
                <w:sz w:val="26"/>
                <w:szCs w:val="26"/>
              </w:rPr>
              <w:t>4-6</w:t>
            </w:r>
            <w:r w:rsidR="00EA7A85" w:rsidRPr="00310445">
              <w:rPr>
                <w:rFonts w:hint="eastAsia"/>
                <w:bCs/>
                <w:sz w:val="26"/>
                <w:szCs w:val="26"/>
              </w:rPr>
              <w:t>.</w:t>
            </w:r>
            <w:r w:rsidRPr="00310445">
              <w:rPr>
                <w:rFonts w:hint="eastAsia"/>
                <w:bCs/>
                <w:sz w:val="26"/>
                <w:szCs w:val="26"/>
              </w:rPr>
              <w:t>業者提供之器材如有維修，應</w:t>
            </w:r>
            <w:r w:rsidR="00390C27" w:rsidRPr="00310445">
              <w:rPr>
                <w:rFonts w:hint="eastAsia"/>
                <w:bCs/>
                <w:sz w:val="26"/>
                <w:szCs w:val="26"/>
              </w:rPr>
              <w:t>揭露</w:t>
            </w:r>
            <w:r w:rsidRPr="00310445">
              <w:rPr>
                <w:rFonts w:hint="eastAsia"/>
                <w:bCs/>
                <w:sz w:val="26"/>
                <w:szCs w:val="26"/>
              </w:rPr>
              <w:t>於現場明顯處及公布業者網站。</w:t>
            </w:r>
          </w:p>
        </w:tc>
        <w:tc>
          <w:tcPr>
            <w:tcW w:w="572" w:type="dxa"/>
            <w:vAlign w:val="center"/>
          </w:tcPr>
          <w:p w14:paraId="28441B70" w14:textId="77777777" w:rsidR="00DD73C3" w:rsidRPr="00390C27" w:rsidRDefault="00DD73C3" w:rsidP="00ED06B0">
            <w:pPr>
              <w:pStyle w:val="a3"/>
              <w:spacing w:line="240" w:lineRule="auto"/>
              <w:ind w:left="520" w:hanging="520"/>
              <w:rPr>
                <w:bCs/>
                <w:sz w:val="26"/>
                <w:szCs w:val="26"/>
              </w:rPr>
            </w:pPr>
          </w:p>
        </w:tc>
        <w:tc>
          <w:tcPr>
            <w:tcW w:w="573" w:type="dxa"/>
            <w:vAlign w:val="center"/>
          </w:tcPr>
          <w:p w14:paraId="57DD678F"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63DACAEA" w14:textId="77777777" w:rsidR="00DD73C3" w:rsidRPr="00C10BD6" w:rsidRDefault="00DD73C3"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A66167" w:rsidRPr="00C10BD6" w14:paraId="487E4FB5" w14:textId="77777777" w:rsidTr="005E0560">
        <w:trPr>
          <w:cantSplit/>
          <w:trHeight w:val="689"/>
        </w:trPr>
        <w:tc>
          <w:tcPr>
            <w:tcW w:w="7634" w:type="dxa"/>
            <w:gridSpan w:val="5"/>
            <w:vAlign w:val="center"/>
          </w:tcPr>
          <w:p w14:paraId="3DD14045" w14:textId="77777777" w:rsidR="00A66167" w:rsidRPr="00310445" w:rsidRDefault="00A66167" w:rsidP="00557F03">
            <w:pPr>
              <w:pStyle w:val="a3"/>
              <w:snapToGrid w:val="0"/>
              <w:spacing w:line="240" w:lineRule="auto"/>
              <w:ind w:left="260" w:hangingChars="100" w:hanging="260"/>
              <w:rPr>
                <w:bCs/>
                <w:sz w:val="26"/>
                <w:szCs w:val="26"/>
              </w:rPr>
            </w:pPr>
            <w:r w:rsidRPr="00310445">
              <w:rPr>
                <w:rFonts w:hint="eastAsia"/>
                <w:bCs/>
                <w:sz w:val="26"/>
                <w:szCs w:val="26"/>
              </w:rPr>
              <w:t>5.</w:t>
            </w:r>
            <w:r w:rsidR="00ED06B0" w:rsidRPr="00310445">
              <w:rPr>
                <w:rFonts w:hint="eastAsia"/>
                <w:bCs/>
                <w:sz w:val="26"/>
                <w:szCs w:val="26"/>
              </w:rPr>
              <w:t>業者提供</w:t>
            </w:r>
            <w:r w:rsidR="00557F03">
              <w:rPr>
                <w:rFonts w:hint="eastAsia"/>
                <w:bCs/>
                <w:sz w:val="26"/>
                <w:szCs w:val="26"/>
              </w:rPr>
              <w:t>消費者與第三人（貸款機構）訂定</w:t>
            </w:r>
            <w:r w:rsidR="00ED06B0" w:rsidRPr="00310445">
              <w:rPr>
                <w:rFonts w:hint="eastAsia"/>
                <w:bCs/>
                <w:sz w:val="26"/>
                <w:szCs w:val="26"/>
              </w:rPr>
              <w:t>消費借貸</w:t>
            </w:r>
            <w:r w:rsidR="00557F03">
              <w:rPr>
                <w:rFonts w:hint="eastAsia"/>
                <w:bCs/>
                <w:sz w:val="26"/>
                <w:szCs w:val="26"/>
              </w:rPr>
              <w:t>契約</w:t>
            </w:r>
            <w:r w:rsidR="00ED06B0" w:rsidRPr="00310445">
              <w:rPr>
                <w:rFonts w:hint="eastAsia"/>
                <w:bCs/>
                <w:sz w:val="26"/>
                <w:szCs w:val="26"/>
              </w:rPr>
              <w:t>者，依應記載事項第7點第2項第1款至第8款規定，載明各相關約定告知消費者，並取得消費者聲明已受告知之證明文件。</w:t>
            </w:r>
          </w:p>
        </w:tc>
        <w:tc>
          <w:tcPr>
            <w:tcW w:w="572" w:type="dxa"/>
            <w:vAlign w:val="center"/>
          </w:tcPr>
          <w:p w14:paraId="1F9B6AD7" w14:textId="77777777" w:rsidR="00A66167" w:rsidRPr="00A66167" w:rsidRDefault="00A66167" w:rsidP="00ED06B0">
            <w:pPr>
              <w:pStyle w:val="a3"/>
              <w:ind w:left="520" w:hanging="520"/>
              <w:rPr>
                <w:bCs/>
                <w:sz w:val="26"/>
                <w:szCs w:val="26"/>
              </w:rPr>
            </w:pPr>
          </w:p>
        </w:tc>
        <w:tc>
          <w:tcPr>
            <w:tcW w:w="573" w:type="dxa"/>
            <w:vAlign w:val="center"/>
          </w:tcPr>
          <w:p w14:paraId="285E706E"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4A0BF9E3" w14:textId="77777777" w:rsidR="00A66167" w:rsidRPr="00975A5D" w:rsidRDefault="00A66167" w:rsidP="00557F03">
            <w:pPr>
              <w:snapToGrid w:val="0"/>
              <w:jc w:val="both"/>
              <w:rPr>
                <w:rFonts w:ascii="標楷體" w:eastAsia="標楷體" w:hAnsi="標楷體"/>
                <w:bCs/>
                <w:sz w:val="26"/>
                <w:szCs w:val="26"/>
              </w:rPr>
            </w:pPr>
            <w:r w:rsidRPr="008D54C1">
              <w:rPr>
                <w:rFonts w:ascii="標楷體" w:eastAsia="標楷體" w:hAnsi="標楷體" w:hint="eastAsia"/>
                <w:b/>
                <w:bCs/>
                <w:sz w:val="26"/>
                <w:szCs w:val="26"/>
                <w:u w:val="single"/>
              </w:rPr>
              <w:t>無提供</w:t>
            </w:r>
            <w:r w:rsidR="003925A3" w:rsidRPr="008D54C1">
              <w:rPr>
                <w:rFonts w:ascii="標楷體" w:eastAsia="標楷體" w:hAnsi="標楷體" w:hint="eastAsia"/>
                <w:b/>
                <w:bCs/>
                <w:sz w:val="26"/>
                <w:szCs w:val="26"/>
                <w:u w:val="single"/>
              </w:rPr>
              <w:t>者</w:t>
            </w:r>
            <w:r w:rsidR="008D54C1">
              <w:rPr>
                <w:rFonts w:ascii="標楷體" w:eastAsia="標楷體" w:hAnsi="標楷體" w:hint="eastAsia"/>
                <w:bCs/>
                <w:sz w:val="26"/>
                <w:szCs w:val="26"/>
              </w:rPr>
              <w:t>，</w:t>
            </w:r>
            <w:proofErr w:type="gramStart"/>
            <w:r w:rsidR="00557F03">
              <w:rPr>
                <w:rFonts w:ascii="標楷體" w:eastAsia="標楷體" w:hAnsi="標楷體" w:hint="eastAsia"/>
                <w:bCs/>
                <w:sz w:val="26"/>
                <w:szCs w:val="26"/>
              </w:rPr>
              <w:t>免填</w:t>
            </w:r>
            <w:proofErr w:type="gramEnd"/>
          </w:p>
        </w:tc>
      </w:tr>
      <w:tr w:rsidR="0032088E" w:rsidRPr="00C10BD6" w14:paraId="3F7A8373" w14:textId="77777777" w:rsidTr="005E0560">
        <w:trPr>
          <w:gridAfter w:val="1"/>
          <w:wAfter w:w="11" w:type="dxa"/>
          <w:cantSplit/>
          <w:trHeight w:val="718"/>
        </w:trPr>
        <w:tc>
          <w:tcPr>
            <w:tcW w:w="1961" w:type="dxa"/>
            <w:vMerge w:val="restart"/>
            <w:vAlign w:val="center"/>
          </w:tcPr>
          <w:p w14:paraId="30C4AF37" w14:textId="77777777" w:rsidR="0032088E" w:rsidRPr="00310445" w:rsidRDefault="0032088E" w:rsidP="00184221">
            <w:pPr>
              <w:pStyle w:val="a3"/>
              <w:snapToGrid w:val="0"/>
              <w:spacing w:line="240" w:lineRule="auto"/>
              <w:ind w:left="260" w:hangingChars="100" w:hanging="260"/>
              <w:rPr>
                <w:bCs/>
                <w:sz w:val="26"/>
                <w:szCs w:val="26"/>
              </w:rPr>
            </w:pPr>
            <w:r w:rsidRPr="00310445">
              <w:rPr>
                <w:rFonts w:hint="eastAsia"/>
                <w:bCs/>
                <w:sz w:val="26"/>
                <w:szCs w:val="26"/>
              </w:rPr>
              <w:t>6.契約屆滿前，會</w:t>
            </w:r>
            <w:r w:rsidR="00184221">
              <w:rPr>
                <w:rFonts w:hint="eastAsia"/>
                <w:bCs/>
                <w:sz w:val="26"/>
                <w:szCs w:val="26"/>
              </w:rPr>
              <w:t>籍</w:t>
            </w:r>
            <w:r w:rsidRPr="00310445">
              <w:rPr>
                <w:rFonts w:hint="eastAsia"/>
                <w:bCs/>
                <w:sz w:val="26"/>
                <w:szCs w:val="26"/>
              </w:rPr>
              <w:t>暫停之相關事項記載：</w:t>
            </w:r>
          </w:p>
        </w:tc>
        <w:tc>
          <w:tcPr>
            <w:tcW w:w="5673" w:type="dxa"/>
            <w:gridSpan w:val="4"/>
            <w:vAlign w:val="center"/>
          </w:tcPr>
          <w:p w14:paraId="0482B05E" w14:textId="77777777" w:rsidR="0032088E" w:rsidRPr="00310445" w:rsidRDefault="0032088E" w:rsidP="00184221">
            <w:pPr>
              <w:pStyle w:val="a3"/>
              <w:snapToGrid w:val="0"/>
              <w:spacing w:line="240" w:lineRule="auto"/>
              <w:ind w:left="546" w:hangingChars="210" w:hanging="546"/>
              <w:rPr>
                <w:bCs/>
                <w:sz w:val="26"/>
                <w:szCs w:val="26"/>
              </w:rPr>
            </w:pPr>
            <w:r w:rsidRPr="00310445">
              <w:rPr>
                <w:rFonts w:hint="eastAsia"/>
                <w:bCs/>
                <w:sz w:val="26"/>
                <w:szCs w:val="26"/>
              </w:rPr>
              <w:t>6-1.消費者事先提出相關文件證明</w:t>
            </w:r>
            <w:proofErr w:type="gramStart"/>
            <w:r w:rsidRPr="00310445">
              <w:rPr>
                <w:rFonts w:hint="eastAsia"/>
                <w:bCs/>
                <w:sz w:val="26"/>
                <w:szCs w:val="26"/>
              </w:rPr>
              <w:t>或釋明契約</w:t>
            </w:r>
            <w:proofErr w:type="gramEnd"/>
            <w:r w:rsidR="00184221">
              <w:rPr>
                <w:rFonts w:hint="eastAsia"/>
                <w:bCs/>
                <w:sz w:val="26"/>
                <w:szCs w:val="26"/>
              </w:rPr>
              <w:t>所列暫停</w:t>
            </w:r>
            <w:r w:rsidRPr="00310445">
              <w:rPr>
                <w:rFonts w:hint="eastAsia"/>
                <w:bCs/>
                <w:sz w:val="26"/>
                <w:szCs w:val="26"/>
              </w:rPr>
              <w:t>事由者，業者應於7工作日內辦理暫停會籍，於停權</w:t>
            </w:r>
            <w:proofErr w:type="gramStart"/>
            <w:r w:rsidRPr="00310445">
              <w:rPr>
                <w:rFonts w:hint="eastAsia"/>
                <w:bCs/>
                <w:sz w:val="26"/>
                <w:szCs w:val="26"/>
              </w:rPr>
              <w:t>期間，</w:t>
            </w:r>
            <w:proofErr w:type="gramEnd"/>
            <w:r w:rsidRPr="00310445">
              <w:rPr>
                <w:rFonts w:hint="eastAsia"/>
                <w:bCs/>
                <w:sz w:val="26"/>
                <w:szCs w:val="26"/>
              </w:rPr>
              <w:t>免繳月費，會籍有效期間順延。</w:t>
            </w:r>
          </w:p>
        </w:tc>
        <w:tc>
          <w:tcPr>
            <w:tcW w:w="572" w:type="dxa"/>
            <w:vAlign w:val="center"/>
          </w:tcPr>
          <w:p w14:paraId="24B4C265" w14:textId="77777777" w:rsidR="0032088E" w:rsidRPr="00390C27" w:rsidRDefault="0032088E" w:rsidP="00ED06B0">
            <w:pPr>
              <w:pStyle w:val="a3"/>
              <w:spacing w:line="240" w:lineRule="auto"/>
              <w:ind w:left="520" w:hanging="520"/>
              <w:rPr>
                <w:bCs/>
                <w:sz w:val="26"/>
                <w:szCs w:val="26"/>
              </w:rPr>
            </w:pPr>
          </w:p>
        </w:tc>
        <w:tc>
          <w:tcPr>
            <w:tcW w:w="573" w:type="dxa"/>
            <w:vAlign w:val="center"/>
          </w:tcPr>
          <w:p w14:paraId="459251AA"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1953D0B6"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32088E" w:rsidRPr="00C10BD6" w14:paraId="7A753F34" w14:textId="77777777" w:rsidTr="005E0560">
        <w:trPr>
          <w:gridAfter w:val="1"/>
          <w:wAfter w:w="11" w:type="dxa"/>
          <w:cantSplit/>
          <w:trHeight w:val="718"/>
        </w:trPr>
        <w:tc>
          <w:tcPr>
            <w:tcW w:w="1961" w:type="dxa"/>
            <w:vMerge/>
            <w:vAlign w:val="center"/>
          </w:tcPr>
          <w:p w14:paraId="5A11A87E" w14:textId="77777777" w:rsidR="0032088E" w:rsidRPr="00310445" w:rsidRDefault="0032088E" w:rsidP="00ED06B0">
            <w:pPr>
              <w:pStyle w:val="a3"/>
              <w:snapToGrid w:val="0"/>
              <w:spacing w:line="240" w:lineRule="auto"/>
              <w:ind w:left="291" w:hangingChars="112" w:hanging="291"/>
              <w:rPr>
                <w:bCs/>
                <w:sz w:val="26"/>
                <w:szCs w:val="26"/>
              </w:rPr>
            </w:pPr>
          </w:p>
        </w:tc>
        <w:tc>
          <w:tcPr>
            <w:tcW w:w="5673" w:type="dxa"/>
            <w:gridSpan w:val="4"/>
            <w:vAlign w:val="center"/>
          </w:tcPr>
          <w:p w14:paraId="7279E22E" w14:textId="77777777" w:rsidR="0032088E" w:rsidRPr="00310445" w:rsidRDefault="0032088E" w:rsidP="00AE58EA">
            <w:pPr>
              <w:pStyle w:val="a3"/>
              <w:snapToGrid w:val="0"/>
              <w:spacing w:line="240" w:lineRule="auto"/>
              <w:ind w:left="546" w:hangingChars="210" w:hanging="546"/>
              <w:rPr>
                <w:bCs/>
                <w:sz w:val="26"/>
                <w:szCs w:val="26"/>
              </w:rPr>
            </w:pPr>
            <w:r w:rsidRPr="00310445">
              <w:rPr>
                <w:rFonts w:hint="eastAsia"/>
                <w:bCs/>
                <w:sz w:val="26"/>
                <w:szCs w:val="26"/>
              </w:rPr>
              <w:t>6-2.消費者因傷害、疾病或身體不適致不宜運動，暫停會籍6個月後，經醫師開立診斷證明，於6個月期間內不能運動者，</w:t>
            </w:r>
            <w:proofErr w:type="gramStart"/>
            <w:r w:rsidRPr="00310445">
              <w:rPr>
                <w:rFonts w:hint="eastAsia"/>
                <w:bCs/>
                <w:sz w:val="26"/>
                <w:szCs w:val="26"/>
              </w:rPr>
              <w:t>致</w:t>
            </w:r>
            <w:r w:rsidR="00AE58EA">
              <w:rPr>
                <w:rFonts w:hint="eastAsia"/>
                <w:bCs/>
                <w:sz w:val="26"/>
                <w:szCs w:val="26"/>
              </w:rPr>
              <w:t>須</w:t>
            </w:r>
            <w:r w:rsidRPr="00310445">
              <w:rPr>
                <w:rFonts w:hint="eastAsia"/>
                <w:bCs/>
                <w:sz w:val="26"/>
                <w:szCs w:val="26"/>
              </w:rPr>
              <w:t>終止</w:t>
            </w:r>
            <w:proofErr w:type="gramEnd"/>
            <w:r w:rsidRPr="00310445">
              <w:rPr>
                <w:rFonts w:hint="eastAsia"/>
                <w:bCs/>
                <w:sz w:val="26"/>
                <w:szCs w:val="26"/>
              </w:rPr>
              <w:t>契約，業者應依規定辦理退費，且不得向消費者收取手續費或任何名目之扣費。</w:t>
            </w:r>
          </w:p>
        </w:tc>
        <w:tc>
          <w:tcPr>
            <w:tcW w:w="572" w:type="dxa"/>
            <w:vAlign w:val="center"/>
          </w:tcPr>
          <w:p w14:paraId="48E6FAF1" w14:textId="77777777" w:rsidR="0032088E" w:rsidRPr="00390C27" w:rsidRDefault="0032088E" w:rsidP="00ED06B0">
            <w:pPr>
              <w:pStyle w:val="a3"/>
              <w:spacing w:line="240" w:lineRule="auto"/>
              <w:ind w:left="520" w:hanging="520"/>
              <w:rPr>
                <w:bCs/>
                <w:sz w:val="26"/>
                <w:szCs w:val="26"/>
              </w:rPr>
            </w:pPr>
          </w:p>
        </w:tc>
        <w:tc>
          <w:tcPr>
            <w:tcW w:w="573" w:type="dxa"/>
            <w:vAlign w:val="center"/>
          </w:tcPr>
          <w:p w14:paraId="6035CFAF"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0B6D4824"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32088E" w:rsidRPr="00C10BD6" w14:paraId="735C4359" w14:textId="77777777" w:rsidTr="005E0560">
        <w:trPr>
          <w:gridAfter w:val="1"/>
          <w:wAfter w:w="11" w:type="dxa"/>
          <w:cantSplit/>
          <w:trHeight w:val="718"/>
        </w:trPr>
        <w:tc>
          <w:tcPr>
            <w:tcW w:w="1961" w:type="dxa"/>
            <w:vMerge/>
            <w:vAlign w:val="center"/>
          </w:tcPr>
          <w:p w14:paraId="7F069B95" w14:textId="77777777" w:rsidR="0032088E" w:rsidRPr="00310445" w:rsidRDefault="0032088E" w:rsidP="00ED06B0">
            <w:pPr>
              <w:pStyle w:val="a3"/>
              <w:snapToGrid w:val="0"/>
              <w:spacing w:line="240" w:lineRule="auto"/>
              <w:ind w:left="291" w:hangingChars="112" w:hanging="291"/>
              <w:rPr>
                <w:bCs/>
                <w:sz w:val="26"/>
                <w:szCs w:val="26"/>
              </w:rPr>
            </w:pPr>
          </w:p>
        </w:tc>
        <w:tc>
          <w:tcPr>
            <w:tcW w:w="5673" w:type="dxa"/>
            <w:gridSpan w:val="4"/>
            <w:vAlign w:val="center"/>
          </w:tcPr>
          <w:p w14:paraId="3B8BA056" w14:textId="77777777" w:rsidR="0032088E" w:rsidRPr="00310445" w:rsidRDefault="0032088E" w:rsidP="00ED06B0">
            <w:pPr>
              <w:pStyle w:val="a3"/>
              <w:snapToGrid w:val="0"/>
              <w:spacing w:line="240" w:lineRule="auto"/>
              <w:ind w:left="546" w:hangingChars="210" w:hanging="546"/>
              <w:rPr>
                <w:bCs/>
                <w:sz w:val="26"/>
                <w:szCs w:val="26"/>
              </w:rPr>
            </w:pPr>
            <w:r w:rsidRPr="00310445">
              <w:rPr>
                <w:rFonts w:hint="eastAsia"/>
                <w:bCs/>
                <w:sz w:val="26"/>
                <w:szCs w:val="26"/>
              </w:rPr>
              <w:t>6-3.消費者因傷害、疾病或身體不適致不宜運動，未能事先提出者，得於事由發生後1個月內補辦。</w:t>
            </w:r>
          </w:p>
        </w:tc>
        <w:tc>
          <w:tcPr>
            <w:tcW w:w="572" w:type="dxa"/>
            <w:vAlign w:val="center"/>
          </w:tcPr>
          <w:p w14:paraId="7692CACC" w14:textId="77777777" w:rsidR="0032088E" w:rsidRPr="00390C27" w:rsidRDefault="0032088E" w:rsidP="00ED06B0">
            <w:pPr>
              <w:pStyle w:val="a3"/>
              <w:spacing w:line="240" w:lineRule="auto"/>
              <w:ind w:left="520" w:hanging="520"/>
              <w:rPr>
                <w:bCs/>
                <w:sz w:val="26"/>
                <w:szCs w:val="26"/>
              </w:rPr>
            </w:pPr>
          </w:p>
        </w:tc>
        <w:tc>
          <w:tcPr>
            <w:tcW w:w="573" w:type="dxa"/>
            <w:vAlign w:val="center"/>
          </w:tcPr>
          <w:p w14:paraId="787ADFDA"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1CEAB631"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32088E" w:rsidRPr="00C10BD6" w14:paraId="34B9848A" w14:textId="77777777" w:rsidTr="005E0560">
        <w:trPr>
          <w:gridAfter w:val="1"/>
          <w:wAfter w:w="11" w:type="dxa"/>
          <w:cantSplit/>
          <w:trHeight w:val="718"/>
        </w:trPr>
        <w:tc>
          <w:tcPr>
            <w:tcW w:w="1961" w:type="dxa"/>
            <w:vMerge/>
            <w:vAlign w:val="center"/>
          </w:tcPr>
          <w:p w14:paraId="3590AD76" w14:textId="77777777" w:rsidR="0032088E" w:rsidRPr="00310445" w:rsidRDefault="0032088E" w:rsidP="00ED06B0">
            <w:pPr>
              <w:pStyle w:val="a3"/>
              <w:snapToGrid w:val="0"/>
              <w:spacing w:line="240" w:lineRule="auto"/>
              <w:ind w:left="291" w:hangingChars="112" w:hanging="291"/>
              <w:rPr>
                <w:bCs/>
                <w:sz w:val="26"/>
                <w:szCs w:val="26"/>
              </w:rPr>
            </w:pPr>
          </w:p>
        </w:tc>
        <w:tc>
          <w:tcPr>
            <w:tcW w:w="5673" w:type="dxa"/>
            <w:gridSpan w:val="4"/>
            <w:vAlign w:val="center"/>
          </w:tcPr>
          <w:p w14:paraId="0A5B52B9" w14:textId="77777777" w:rsidR="0032088E" w:rsidRPr="00310445" w:rsidRDefault="0032088E" w:rsidP="00ED06B0">
            <w:pPr>
              <w:pStyle w:val="a3"/>
              <w:snapToGrid w:val="0"/>
              <w:spacing w:line="240" w:lineRule="auto"/>
              <w:ind w:left="546" w:hangingChars="210" w:hanging="546"/>
              <w:rPr>
                <w:bCs/>
                <w:sz w:val="26"/>
                <w:szCs w:val="26"/>
              </w:rPr>
            </w:pPr>
            <w:r w:rsidRPr="00310445">
              <w:rPr>
                <w:rFonts w:hint="eastAsia"/>
                <w:bCs/>
                <w:sz w:val="26"/>
                <w:szCs w:val="26"/>
              </w:rPr>
              <w:t>6-4.營業場所因例行維修需要造成營業期間暫停者，會員權有效期間順延。</w:t>
            </w:r>
            <w:r w:rsidR="00670A7C">
              <w:rPr>
                <w:rFonts w:hint="eastAsia"/>
                <w:bCs/>
                <w:sz w:val="26"/>
                <w:szCs w:val="26"/>
              </w:rPr>
              <w:t>（</w:t>
            </w:r>
            <w:r w:rsidRPr="00310445">
              <w:rPr>
                <w:rFonts w:hint="eastAsia"/>
                <w:bCs/>
                <w:sz w:val="26"/>
                <w:szCs w:val="26"/>
              </w:rPr>
              <w:t>每月2日以內例行維修者，不在此限</w:t>
            </w:r>
            <w:r w:rsidR="00670A7C">
              <w:rPr>
                <w:rFonts w:hint="eastAsia"/>
                <w:bCs/>
                <w:sz w:val="26"/>
                <w:szCs w:val="26"/>
              </w:rPr>
              <w:t>）</w:t>
            </w:r>
          </w:p>
        </w:tc>
        <w:tc>
          <w:tcPr>
            <w:tcW w:w="572" w:type="dxa"/>
            <w:vAlign w:val="center"/>
          </w:tcPr>
          <w:p w14:paraId="6C81484A" w14:textId="77777777" w:rsidR="0032088E" w:rsidRPr="00390C27" w:rsidRDefault="0032088E" w:rsidP="00ED06B0">
            <w:pPr>
              <w:pStyle w:val="a3"/>
              <w:spacing w:line="240" w:lineRule="auto"/>
              <w:ind w:left="520" w:hanging="520"/>
              <w:rPr>
                <w:bCs/>
                <w:sz w:val="26"/>
                <w:szCs w:val="26"/>
              </w:rPr>
            </w:pPr>
          </w:p>
        </w:tc>
        <w:tc>
          <w:tcPr>
            <w:tcW w:w="573" w:type="dxa"/>
            <w:vAlign w:val="center"/>
          </w:tcPr>
          <w:p w14:paraId="36BF2ADB"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06" w:type="dxa"/>
            <w:vAlign w:val="center"/>
          </w:tcPr>
          <w:p w14:paraId="5EDBE3A8" w14:textId="77777777" w:rsidR="0032088E" w:rsidRPr="00C10BD6" w:rsidRDefault="0032088E"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9B4995" w:rsidRPr="00C10BD6" w14:paraId="29F26FDB" w14:textId="77777777" w:rsidTr="005E0560">
        <w:trPr>
          <w:cantSplit/>
          <w:trHeight w:val="718"/>
        </w:trPr>
        <w:tc>
          <w:tcPr>
            <w:tcW w:w="7634" w:type="dxa"/>
            <w:gridSpan w:val="5"/>
            <w:vAlign w:val="center"/>
          </w:tcPr>
          <w:p w14:paraId="4C1E7A2C" w14:textId="77777777" w:rsidR="009B4995" w:rsidRPr="00310445" w:rsidRDefault="009B4995" w:rsidP="00ED06B0">
            <w:pPr>
              <w:pStyle w:val="a3"/>
              <w:snapToGrid w:val="0"/>
              <w:spacing w:line="240" w:lineRule="auto"/>
              <w:ind w:left="260" w:hangingChars="100" w:hanging="260"/>
              <w:rPr>
                <w:bCs/>
                <w:sz w:val="26"/>
                <w:szCs w:val="26"/>
              </w:rPr>
            </w:pPr>
            <w:r w:rsidRPr="00310445">
              <w:rPr>
                <w:rFonts w:hint="eastAsia"/>
                <w:bCs/>
                <w:sz w:val="26"/>
                <w:szCs w:val="26"/>
              </w:rPr>
              <w:t>7.</w:t>
            </w:r>
            <w:r w:rsidR="00023A8D" w:rsidRPr="00310445">
              <w:rPr>
                <w:rFonts w:hint="eastAsia"/>
                <w:bCs/>
                <w:sz w:val="26"/>
                <w:szCs w:val="26"/>
              </w:rPr>
              <w:t>載明</w:t>
            </w:r>
            <w:r w:rsidRPr="00310445">
              <w:rPr>
                <w:rFonts w:hint="eastAsia"/>
                <w:bCs/>
                <w:sz w:val="26"/>
                <w:szCs w:val="26"/>
                <w:u w:val="single"/>
              </w:rPr>
              <w:t>不可歸責消費者事由</w:t>
            </w:r>
            <w:r w:rsidR="00023A8D" w:rsidRPr="00310445">
              <w:rPr>
                <w:rFonts w:hint="eastAsia"/>
                <w:bCs/>
                <w:sz w:val="26"/>
                <w:szCs w:val="26"/>
                <w:u w:val="single"/>
              </w:rPr>
              <w:t>之</w:t>
            </w:r>
            <w:proofErr w:type="gramStart"/>
            <w:r w:rsidR="00023A8D" w:rsidRPr="00310445">
              <w:rPr>
                <w:rFonts w:hint="eastAsia"/>
                <w:bCs/>
                <w:sz w:val="26"/>
                <w:szCs w:val="26"/>
                <w:u w:val="single"/>
              </w:rPr>
              <w:t>一</w:t>
            </w:r>
            <w:proofErr w:type="gramEnd"/>
            <w:r w:rsidR="00B44535">
              <w:rPr>
                <w:rFonts w:hint="eastAsia"/>
                <w:bCs/>
                <w:sz w:val="26"/>
                <w:szCs w:val="26"/>
              </w:rPr>
              <w:t>須</w:t>
            </w:r>
            <w:r w:rsidRPr="00310445">
              <w:rPr>
                <w:rFonts w:hint="eastAsia"/>
                <w:bCs/>
                <w:sz w:val="26"/>
                <w:szCs w:val="26"/>
              </w:rPr>
              <w:t>終止契約者，自接獲業者通知後或知悉事由時起30日內終止契約，業者應依規定退費，不得收取手續費、違約金或任何名目費用。</w:t>
            </w:r>
            <w:r w:rsidR="00023A8D" w:rsidRPr="00310445">
              <w:rPr>
                <w:rFonts w:hint="eastAsia"/>
                <w:bCs/>
                <w:sz w:val="26"/>
                <w:szCs w:val="26"/>
              </w:rPr>
              <w:t>不可歸責消費者之事由如下：</w:t>
            </w:r>
          </w:p>
          <w:p w14:paraId="4841D43C" w14:textId="77777777" w:rsidR="00023A8D" w:rsidRPr="00310445" w:rsidRDefault="00023A8D" w:rsidP="00062A40">
            <w:pPr>
              <w:pStyle w:val="a3"/>
              <w:numPr>
                <w:ilvl w:val="0"/>
                <w:numId w:val="9"/>
              </w:numPr>
              <w:snapToGrid w:val="0"/>
              <w:spacing w:line="240" w:lineRule="auto"/>
              <w:ind w:leftChars="100" w:left="807" w:firstLineChars="0" w:hanging="567"/>
              <w:rPr>
                <w:bCs/>
                <w:sz w:val="26"/>
                <w:szCs w:val="26"/>
              </w:rPr>
            </w:pPr>
            <w:r w:rsidRPr="00310445">
              <w:rPr>
                <w:rFonts w:hint="eastAsia"/>
                <w:bCs/>
                <w:sz w:val="26"/>
                <w:szCs w:val="26"/>
              </w:rPr>
              <w:t>業者經營場所搬遷或業者營業場所總面積縮減20%以上者。</w:t>
            </w:r>
            <w:r w:rsidRPr="00310445">
              <w:rPr>
                <w:rFonts w:hint="eastAsia"/>
                <w:bCs/>
                <w:sz w:val="26"/>
                <w:szCs w:val="26"/>
              </w:rPr>
              <w:lastRenderedPageBreak/>
              <w:t>但經消費者同意不在此限。</w:t>
            </w:r>
          </w:p>
          <w:p w14:paraId="2077CB01" w14:textId="77777777" w:rsidR="00023A8D" w:rsidRPr="00310445" w:rsidRDefault="00023A8D" w:rsidP="00023A8D">
            <w:pPr>
              <w:pStyle w:val="a3"/>
              <w:numPr>
                <w:ilvl w:val="0"/>
                <w:numId w:val="9"/>
              </w:numPr>
              <w:snapToGrid w:val="0"/>
              <w:spacing w:line="240" w:lineRule="auto"/>
              <w:ind w:leftChars="100" w:left="807" w:firstLineChars="0" w:hanging="567"/>
              <w:rPr>
                <w:bCs/>
                <w:sz w:val="26"/>
                <w:szCs w:val="26"/>
              </w:rPr>
            </w:pPr>
            <w:r w:rsidRPr="00310445">
              <w:rPr>
                <w:rFonts w:hint="eastAsia"/>
                <w:bCs/>
                <w:sz w:val="26"/>
                <w:szCs w:val="26"/>
              </w:rPr>
              <w:t>因業者提供之運動器材設備或指導員等少於契約約定20%以上。</w:t>
            </w:r>
          </w:p>
        </w:tc>
        <w:tc>
          <w:tcPr>
            <w:tcW w:w="572" w:type="dxa"/>
            <w:vAlign w:val="center"/>
          </w:tcPr>
          <w:p w14:paraId="2EB3AA99" w14:textId="77777777" w:rsidR="009B4995" w:rsidRPr="00390C27" w:rsidRDefault="009B4995" w:rsidP="00ED06B0">
            <w:pPr>
              <w:pStyle w:val="a3"/>
              <w:spacing w:line="240" w:lineRule="auto"/>
              <w:ind w:left="520" w:hanging="520"/>
              <w:rPr>
                <w:bCs/>
                <w:sz w:val="26"/>
                <w:szCs w:val="26"/>
              </w:rPr>
            </w:pPr>
          </w:p>
        </w:tc>
        <w:tc>
          <w:tcPr>
            <w:tcW w:w="573" w:type="dxa"/>
            <w:vAlign w:val="center"/>
          </w:tcPr>
          <w:p w14:paraId="3DA48321" w14:textId="77777777" w:rsidR="009B4995" w:rsidRPr="00C10BD6" w:rsidRDefault="009B4995" w:rsidP="00ED06B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17" w:type="dxa"/>
            <w:gridSpan w:val="2"/>
            <w:vAlign w:val="center"/>
          </w:tcPr>
          <w:p w14:paraId="6B4750C4" w14:textId="77777777" w:rsidR="009B4995" w:rsidRPr="00C10BD6" w:rsidRDefault="009B4995" w:rsidP="00ED06B0">
            <w:pPr>
              <w:pStyle w:val="a5"/>
              <w:tabs>
                <w:tab w:val="clear" w:pos="4153"/>
                <w:tab w:val="clear" w:pos="8306"/>
              </w:tabs>
              <w:spacing w:line="240" w:lineRule="auto"/>
              <w:ind w:left="0" w:firstLine="0"/>
              <w:jc w:val="center"/>
              <w:rPr>
                <w:rFonts w:ascii="標楷體" w:eastAsia="標楷體" w:hAnsi="標楷體"/>
                <w:bCs/>
                <w:sz w:val="26"/>
                <w:szCs w:val="26"/>
              </w:rPr>
            </w:pPr>
          </w:p>
        </w:tc>
      </w:tr>
      <w:tr w:rsidR="00A66167" w:rsidRPr="00C10BD6" w14:paraId="19359747" w14:textId="77777777" w:rsidTr="005E0560">
        <w:trPr>
          <w:cantSplit/>
        </w:trPr>
        <w:tc>
          <w:tcPr>
            <w:tcW w:w="1961" w:type="dxa"/>
            <w:vMerge w:val="restart"/>
            <w:vAlign w:val="center"/>
          </w:tcPr>
          <w:p w14:paraId="54B9F9C0" w14:textId="77777777" w:rsidR="00A66167" w:rsidRPr="00310445" w:rsidRDefault="0032088E" w:rsidP="00ED06B0">
            <w:pPr>
              <w:pStyle w:val="a3"/>
              <w:snapToGrid w:val="0"/>
              <w:spacing w:line="240" w:lineRule="auto"/>
              <w:ind w:left="237" w:hangingChars="91" w:hanging="237"/>
              <w:rPr>
                <w:bCs/>
                <w:sz w:val="26"/>
                <w:szCs w:val="26"/>
              </w:rPr>
            </w:pPr>
            <w:r w:rsidRPr="00310445">
              <w:rPr>
                <w:rFonts w:hint="eastAsia"/>
                <w:bCs/>
                <w:sz w:val="26"/>
                <w:szCs w:val="26"/>
              </w:rPr>
              <w:t>8</w:t>
            </w:r>
            <w:r w:rsidR="00A66167" w:rsidRPr="00310445">
              <w:rPr>
                <w:rFonts w:hint="eastAsia"/>
                <w:bCs/>
                <w:sz w:val="26"/>
                <w:szCs w:val="26"/>
              </w:rPr>
              <w:t>.</w:t>
            </w:r>
            <w:r w:rsidRPr="00310445">
              <w:rPr>
                <w:rFonts w:hint="eastAsia"/>
                <w:bCs/>
                <w:sz w:val="26"/>
                <w:szCs w:val="26"/>
                <w:u w:val="single"/>
              </w:rPr>
              <w:t>可歸責於消費者事由</w:t>
            </w:r>
            <w:r w:rsidRPr="00310445">
              <w:rPr>
                <w:rFonts w:hint="eastAsia"/>
                <w:bCs/>
                <w:sz w:val="26"/>
                <w:szCs w:val="26"/>
              </w:rPr>
              <w:t>之終止契約</w:t>
            </w:r>
            <w:r w:rsidR="00A66167" w:rsidRPr="00310445">
              <w:rPr>
                <w:rFonts w:hint="eastAsia"/>
                <w:bCs/>
                <w:sz w:val="26"/>
                <w:szCs w:val="26"/>
              </w:rPr>
              <w:t>相關事項記載：</w:t>
            </w:r>
          </w:p>
        </w:tc>
        <w:tc>
          <w:tcPr>
            <w:tcW w:w="5673" w:type="dxa"/>
            <w:gridSpan w:val="4"/>
            <w:vAlign w:val="center"/>
          </w:tcPr>
          <w:p w14:paraId="7DAF28BE" w14:textId="77777777" w:rsidR="00A66167" w:rsidRPr="00310445" w:rsidRDefault="0032088E" w:rsidP="00E45FF5">
            <w:pPr>
              <w:pStyle w:val="a3"/>
              <w:snapToGrid w:val="0"/>
              <w:spacing w:line="240" w:lineRule="auto"/>
              <w:ind w:left="520" w:hanging="520"/>
              <w:rPr>
                <w:bCs/>
                <w:sz w:val="26"/>
                <w:szCs w:val="26"/>
              </w:rPr>
            </w:pPr>
            <w:r w:rsidRPr="00310445">
              <w:rPr>
                <w:rFonts w:hint="eastAsia"/>
                <w:bCs/>
                <w:sz w:val="26"/>
                <w:szCs w:val="26"/>
              </w:rPr>
              <w:t>8</w:t>
            </w:r>
            <w:r w:rsidR="00A66167" w:rsidRPr="00310445">
              <w:rPr>
                <w:rFonts w:hint="eastAsia"/>
                <w:bCs/>
                <w:sz w:val="26"/>
                <w:szCs w:val="26"/>
              </w:rPr>
              <w:t>-1.消費者於契約期限屆滿前，得隨時終止契約。</w:t>
            </w:r>
          </w:p>
        </w:tc>
        <w:tc>
          <w:tcPr>
            <w:tcW w:w="572" w:type="dxa"/>
            <w:vAlign w:val="center"/>
          </w:tcPr>
          <w:p w14:paraId="43BAF3BD" w14:textId="77777777" w:rsidR="00A66167" w:rsidRPr="00C10BD6" w:rsidRDefault="00A66167" w:rsidP="00ED06B0">
            <w:pPr>
              <w:pStyle w:val="a3"/>
              <w:ind w:left="520" w:hanging="520"/>
              <w:rPr>
                <w:bCs/>
                <w:sz w:val="26"/>
                <w:szCs w:val="26"/>
              </w:rPr>
            </w:pPr>
          </w:p>
        </w:tc>
        <w:tc>
          <w:tcPr>
            <w:tcW w:w="573" w:type="dxa"/>
            <w:vAlign w:val="center"/>
          </w:tcPr>
          <w:p w14:paraId="76257718"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1656C0F8" w14:textId="77777777" w:rsidR="00A66167" w:rsidRPr="00C10BD6" w:rsidRDefault="00A66167" w:rsidP="00ED06B0">
            <w:pPr>
              <w:snapToGrid w:val="0"/>
              <w:jc w:val="center"/>
              <w:rPr>
                <w:rFonts w:ascii="標楷體" w:eastAsia="標楷體" w:hAnsi="標楷體"/>
                <w:bCs/>
                <w:sz w:val="26"/>
                <w:szCs w:val="26"/>
              </w:rPr>
            </w:pPr>
          </w:p>
        </w:tc>
      </w:tr>
      <w:tr w:rsidR="00A66167" w:rsidRPr="00C10BD6" w14:paraId="0420FE88" w14:textId="77777777" w:rsidTr="005E0560">
        <w:trPr>
          <w:cantSplit/>
        </w:trPr>
        <w:tc>
          <w:tcPr>
            <w:tcW w:w="1961" w:type="dxa"/>
            <w:vMerge/>
            <w:vAlign w:val="center"/>
          </w:tcPr>
          <w:p w14:paraId="37F94693" w14:textId="77777777" w:rsidR="00A66167" w:rsidRPr="00310445" w:rsidRDefault="00A66167" w:rsidP="00ED06B0">
            <w:pPr>
              <w:pStyle w:val="a3"/>
              <w:snapToGrid w:val="0"/>
              <w:spacing w:line="240" w:lineRule="auto"/>
              <w:ind w:left="237" w:hangingChars="91" w:hanging="237"/>
              <w:rPr>
                <w:bCs/>
                <w:sz w:val="26"/>
                <w:szCs w:val="26"/>
              </w:rPr>
            </w:pPr>
          </w:p>
        </w:tc>
        <w:tc>
          <w:tcPr>
            <w:tcW w:w="5673" w:type="dxa"/>
            <w:gridSpan w:val="4"/>
            <w:vAlign w:val="center"/>
          </w:tcPr>
          <w:p w14:paraId="71154FB0" w14:textId="77777777" w:rsidR="00A66167" w:rsidRPr="00310445" w:rsidRDefault="003B76D4" w:rsidP="00E45FF5">
            <w:pPr>
              <w:pStyle w:val="a3"/>
              <w:snapToGrid w:val="0"/>
              <w:spacing w:line="240" w:lineRule="auto"/>
              <w:ind w:left="520" w:hanging="520"/>
              <w:rPr>
                <w:bCs/>
                <w:sz w:val="26"/>
                <w:szCs w:val="26"/>
              </w:rPr>
            </w:pPr>
            <w:r w:rsidRPr="00310445">
              <w:rPr>
                <w:rFonts w:hint="eastAsia"/>
                <w:bCs/>
                <w:sz w:val="26"/>
                <w:szCs w:val="26"/>
              </w:rPr>
              <w:t>8</w:t>
            </w:r>
            <w:r w:rsidR="00A66167" w:rsidRPr="00310445">
              <w:rPr>
                <w:rFonts w:hint="eastAsia"/>
                <w:bCs/>
                <w:sz w:val="26"/>
                <w:szCs w:val="26"/>
              </w:rPr>
              <w:t>-2.</w:t>
            </w:r>
            <w:r w:rsidR="008D54C1" w:rsidRPr="00310445">
              <w:rPr>
                <w:rFonts w:hint="eastAsia"/>
                <w:bCs/>
                <w:sz w:val="26"/>
                <w:szCs w:val="26"/>
              </w:rPr>
              <w:t>消費者於</w:t>
            </w:r>
            <w:r w:rsidR="00A66167" w:rsidRPr="00310445">
              <w:rPr>
                <w:rFonts w:hint="eastAsia"/>
                <w:bCs/>
                <w:sz w:val="26"/>
                <w:szCs w:val="26"/>
              </w:rPr>
              <w:t>契約生效後7</w:t>
            </w:r>
            <w:r w:rsidR="008D54C1" w:rsidRPr="00310445">
              <w:rPr>
                <w:rFonts w:hint="eastAsia"/>
                <w:bCs/>
                <w:sz w:val="26"/>
                <w:szCs w:val="26"/>
              </w:rPr>
              <w:t>日內且</w:t>
            </w:r>
            <w:r w:rsidR="00BC2236" w:rsidRPr="00310445">
              <w:rPr>
                <w:rFonts w:hint="eastAsia"/>
                <w:bCs/>
                <w:sz w:val="26"/>
                <w:szCs w:val="26"/>
              </w:rPr>
              <w:t>於營運</w:t>
            </w:r>
            <w:r w:rsidR="00E45FF5">
              <w:rPr>
                <w:rFonts w:hint="eastAsia"/>
                <w:bCs/>
                <w:sz w:val="26"/>
                <w:szCs w:val="26"/>
              </w:rPr>
              <w:t>中</w:t>
            </w:r>
            <w:r w:rsidR="00BC2236" w:rsidRPr="00310445">
              <w:rPr>
                <w:rFonts w:hint="eastAsia"/>
                <w:bCs/>
                <w:sz w:val="26"/>
                <w:szCs w:val="26"/>
              </w:rPr>
              <w:t>未使用業者服務而終止契約者，業者應</w:t>
            </w:r>
            <w:r w:rsidR="00A66167" w:rsidRPr="00310445">
              <w:rPr>
                <w:rFonts w:hint="eastAsia"/>
                <w:bCs/>
                <w:sz w:val="26"/>
                <w:szCs w:val="26"/>
              </w:rPr>
              <w:t>全額退還已繳費用。</w:t>
            </w:r>
          </w:p>
        </w:tc>
        <w:tc>
          <w:tcPr>
            <w:tcW w:w="572" w:type="dxa"/>
            <w:vAlign w:val="center"/>
          </w:tcPr>
          <w:p w14:paraId="599F0E6B" w14:textId="77777777" w:rsidR="00A66167" w:rsidRPr="00BC2236" w:rsidRDefault="00A66167" w:rsidP="00ED06B0">
            <w:pPr>
              <w:pStyle w:val="a3"/>
              <w:ind w:left="520" w:hanging="520"/>
              <w:rPr>
                <w:bCs/>
                <w:sz w:val="26"/>
                <w:szCs w:val="26"/>
              </w:rPr>
            </w:pPr>
          </w:p>
        </w:tc>
        <w:tc>
          <w:tcPr>
            <w:tcW w:w="573" w:type="dxa"/>
            <w:vAlign w:val="center"/>
          </w:tcPr>
          <w:p w14:paraId="45F905E6"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7D641906" w14:textId="77777777" w:rsidR="00A66167" w:rsidRPr="00C10BD6" w:rsidRDefault="00A66167" w:rsidP="00ED06B0">
            <w:pPr>
              <w:snapToGrid w:val="0"/>
              <w:jc w:val="center"/>
              <w:rPr>
                <w:rFonts w:ascii="標楷體" w:eastAsia="標楷體" w:hAnsi="標楷體"/>
                <w:bCs/>
                <w:sz w:val="26"/>
                <w:szCs w:val="26"/>
              </w:rPr>
            </w:pPr>
          </w:p>
        </w:tc>
      </w:tr>
      <w:tr w:rsidR="00A66167" w:rsidRPr="00C10BD6" w14:paraId="7056EFCA" w14:textId="77777777" w:rsidTr="005E0560">
        <w:trPr>
          <w:cantSplit/>
        </w:trPr>
        <w:tc>
          <w:tcPr>
            <w:tcW w:w="1961" w:type="dxa"/>
            <w:vMerge/>
            <w:vAlign w:val="center"/>
          </w:tcPr>
          <w:p w14:paraId="00D16AEC" w14:textId="77777777" w:rsidR="00A66167" w:rsidRPr="00310445" w:rsidRDefault="00A66167" w:rsidP="00ED06B0">
            <w:pPr>
              <w:pStyle w:val="a3"/>
              <w:snapToGrid w:val="0"/>
              <w:spacing w:line="240" w:lineRule="auto"/>
              <w:ind w:left="520" w:hanging="520"/>
              <w:rPr>
                <w:bCs/>
                <w:sz w:val="26"/>
                <w:szCs w:val="26"/>
              </w:rPr>
            </w:pPr>
          </w:p>
        </w:tc>
        <w:tc>
          <w:tcPr>
            <w:tcW w:w="5673" w:type="dxa"/>
            <w:gridSpan w:val="4"/>
            <w:vAlign w:val="center"/>
          </w:tcPr>
          <w:p w14:paraId="7CFF8618" w14:textId="77777777" w:rsidR="00BC2236" w:rsidRPr="00310445" w:rsidRDefault="00510FA5" w:rsidP="008D54C1">
            <w:pPr>
              <w:pStyle w:val="a3"/>
              <w:snapToGrid w:val="0"/>
              <w:spacing w:line="240" w:lineRule="auto"/>
              <w:ind w:left="520" w:hanging="520"/>
              <w:rPr>
                <w:bCs/>
                <w:sz w:val="26"/>
                <w:szCs w:val="26"/>
              </w:rPr>
            </w:pPr>
            <w:r w:rsidRPr="00310445">
              <w:rPr>
                <w:rFonts w:hint="eastAsia"/>
                <w:bCs/>
                <w:sz w:val="26"/>
                <w:szCs w:val="26"/>
              </w:rPr>
              <w:t>8</w:t>
            </w:r>
            <w:r w:rsidR="00A66167" w:rsidRPr="00310445">
              <w:rPr>
                <w:rFonts w:hint="eastAsia"/>
                <w:bCs/>
                <w:sz w:val="26"/>
                <w:szCs w:val="26"/>
              </w:rPr>
              <w:t>-3.消費者於契約生效後7</w:t>
            </w:r>
            <w:r w:rsidR="008D54C1" w:rsidRPr="00310445">
              <w:rPr>
                <w:rFonts w:hint="eastAsia"/>
                <w:bCs/>
                <w:sz w:val="26"/>
                <w:szCs w:val="26"/>
              </w:rPr>
              <w:t>日後</w:t>
            </w:r>
            <w:r w:rsidR="00E45FF5">
              <w:rPr>
                <w:rFonts w:hint="eastAsia"/>
                <w:bCs/>
                <w:sz w:val="26"/>
                <w:szCs w:val="26"/>
              </w:rPr>
              <w:t>或</w:t>
            </w:r>
            <w:r w:rsidR="00BC2236" w:rsidRPr="00310445">
              <w:rPr>
                <w:rFonts w:hint="eastAsia"/>
                <w:bCs/>
                <w:sz w:val="26"/>
                <w:szCs w:val="26"/>
              </w:rPr>
              <w:t>已使用業者服務而</w:t>
            </w:r>
            <w:r w:rsidR="00E45FF5">
              <w:rPr>
                <w:rFonts w:hint="eastAsia"/>
                <w:bCs/>
                <w:sz w:val="26"/>
                <w:szCs w:val="26"/>
              </w:rPr>
              <w:t>終</w:t>
            </w:r>
            <w:r w:rsidR="00BC2236" w:rsidRPr="00310445">
              <w:rPr>
                <w:rFonts w:hint="eastAsia"/>
                <w:bCs/>
                <w:sz w:val="26"/>
                <w:szCs w:val="26"/>
              </w:rPr>
              <w:t>止契約者</w:t>
            </w:r>
            <w:r w:rsidR="00670A7C">
              <w:rPr>
                <w:rFonts w:hint="eastAsia"/>
                <w:bCs/>
                <w:sz w:val="26"/>
                <w:szCs w:val="26"/>
              </w:rPr>
              <w:t>（</w:t>
            </w:r>
            <w:r w:rsidR="00852A63" w:rsidRPr="00310445">
              <w:rPr>
                <w:rFonts w:hint="eastAsia"/>
                <w:bCs/>
                <w:sz w:val="26"/>
                <w:szCs w:val="26"/>
              </w:rPr>
              <w:t>其有未滿15日者，以半個月計，逾15日者，以1個月計）</w:t>
            </w:r>
            <w:r w:rsidR="00E45FF5">
              <w:rPr>
                <w:rFonts w:hint="eastAsia"/>
                <w:bCs/>
                <w:sz w:val="26"/>
                <w:szCs w:val="26"/>
              </w:rPr>
              <w:t>退費方式</w:t>
            </w:r>
            <w:r w:rsidR="00852A63" w:rsidRPr="00310445">
              <w:rPr>
                <w:rFonts w:hint="eastAsia"/>
                <w:bCs/>
                <w:sz w:val="26"/>
                <w:szCs w:val="26"/>
              </w:rPr>
              <w:t>：</w:t>
            </w:r>
          </w:p>
          <w:p w14:paraId="71C846EB" w14:textId="1017A46F" w:rsidR="00852A63" w:rsidRPr="00310445" w:rsidRDefault="00BC2236" w:rsidP="00BC2236">
            <w:pPr>
              <w:pStyle w:val="a3"/>
              <w:snapToGrid w:val="0"/>
              <w:spacing w:line="240" w:lineRule="auto"/>
              <w:ind w:left="650" w:hangingChars="250" w:hanging="650"/>
              <w:rPr>
                <w:bCs/>
                <w:sz w:val="26"/>
                <w:szCs w:val="26"/>
              </w:rPr>
            </w:pPr>
            <w:r w:rsidRPr="00310445">
              <w:rPr>
                <w:rFonts w:hint="eastAsia"/>
                <w:bCs/>
                <w:sz w:val="26"/>
                <w:szCs w:val="26"/>
              </w:rPr>
              <w:t>□</w:t>
            </w:r>
            <w:r w:rsidR="00670A7C">
              <w:rPr>
                <w:rFonts w:hint="eastAsia"/>
                <w:bCs/>
                <w:sz w:val="26"/>
                <w:szCs w:val="26"/>
              </w:rPr>
              <w:t>（</w:t>
            </w:r>
            <w:r w:rsidRPr="00310445">
              <w:rPr>
                <w:rFonts w:hint="eastAsia"/>
                <w:bCs/>
                <w:sz w:val="26"/>
                <w:szCs w:val="26"/>
              </w:rPr>
              <w:t>1</w:t>
            </w:r>
            <w:r w:rsidR="00670A7C">
              <w:rPr>
                <w:rFonts w:hint="eastAsia"/>
                <w:bCs/>
                <w:sz w:val="26"/>
                <w:szCs w:val="26"/>
              </w:rPr>
              <w:t>）</w:t>
            </w:r>
            <w:r w:rsidRPr="00310445">
              <w:rPr>
                <w:rFonts w:hint="eastAsia"/>
                <w:bCs/>
                <w:sz w:val="26"/>
                <w:szCs w:val="26"/>
              </w:rPr>
              <w:t>已預繳全部費用者，依已繳全部費用扣除依簽約時月平均價格新臺幣○元乘以實際經過時間。如有餘額，業者應退還。</w:t>
            </w:r>
          </w:p>
          <w:p w14:paraId="2B55A906" w14:textId="77777777" w:rsidR="00852A63" w:rsidRPr="00310445" w:rsidRDefault="00BC2236" w:rsidP="00852A63">
            <w:pPr>
              <w:pStyle w:val="a3"/>
              <w:snapToGrid w:val="0"/>
              <w:spacing w:line="240" w:lineRule="auto"/>
              <w:ind w:left="650" w:hangingChars="250" w:hanging="650"/>
              <w:rPr>
                <w:bCs/>
                <w:sz w:val="26"/>
                <w:szCs w:val="26"/>
              </w:rPr>
            </w:pPr>
            <w:r w:rsidRPr="00310445">
              <w:rPr>
                <w:rFonts w:hint="eastAsia"/>
                <w:bCs/>
                <w:sz w:val="26"/>
                <w:szCs w:val="26"/>
              </w:rPr>
              <w:t>□</w:t>
            </w:r>
            <w:r w:rsidR="00670A7C">
              <w:rPr>
                <w:rFonts w:hint="eastAsia"/>
                <w:bCs/>
                <w:sz w:val="26"/>
                <w:szCs w:val="26"/>
              </w:rPr>
              <w:t>（</w:t>
            </w:r>
            <w:r w:rsidRPr="00310445">
              <w:rPr>
                <w:rFonts w:hint="eastAsia"/>
                <w:bCs/>
                <w:sz w:val="26"/>
                <w:szCs w:val="26"/>
              </w:rPr>
              <w:t>2</w:t>
            </w:r>
            <w:r w:rsidR="00670A7C">
              <w:rPr>
                <w:rFonts w:hint="eastAsia"/>
                <w:bCs/>
                <w:sz w:val="26"/>
                <w:szCs w:val="26"/>
              </w:rPr>
              <w:t>）</w:t>
            </w:r>
            <w:r w:rsidRPr="00310445">
              <w:rPr>
                <w:rFonts w:hint="eastAsia"/>
                <w:bCs/>
                <w:sz w:val="26"/>
                <w:szCs w:val="26"/>
              </w:rPr>
              <w:t>月繳者，業者得向消費者收取月平均價格新臺幣○元乘以實際經過月數。如有不足，消費者應補</w:t>
            </w:r>
            <w:r w:rsidR="00023A8D" w:rsidRPr="00310445">
              <w:rPr>
                <w:rFonts w:hint="eastAsia"/>
                <w:bCs/>
                <w:sz w:val="26"/>
                <w:szCs w:val="26"/>
              </w:rPr>
              <w:t>足；如有餘額，業者應退還。</w:t>
            </w:r>
          </w:p>
          <w:p w14:paraId="10420434" w14:textId="77777777" w:rsidR="00852A63" w:rsidRPr="00310445" w:rsidRDefault="00BC2236" w:rsidP="00852A63">
            <w:pPr>
              <w:pStyle w:val="a3"/>
              <w:snapToGrid w:val="0"/>
              <w:spacing w:line="240" w:lineRule="auto"/>
              <w:ind w:left="650" w:hangingChars="250" w:hanging="650"/>
              <w:rPr>
                <w:bCs/>
                <w:sz w:val="26"/>
                <w:szCs w:val="26"/>
              </w:rPr>
            </w:pPr>
            <w:r w:rsidRPr="00310445">
              <w:rPr>
                <w:rFonts w:hint="eastAsia"/>
                <w:bCs/>
                <w:sz w:val="26"/>
                <w:szCs w:val="26"/>
              </w:rPr>
              <w:t>□</w:t>
            </w:r>
            <w:r w:rsidR="00670A7C">
              <w:rPr>
                <w:rFonts w:hint="eastAsia"/>
                <w:bCs/>
                <w:sz w:val="26"/>
                <w:szCs w:val="26"/>
              </w:rPr>
              <w:t>（</w:t>
            </w:r>
            <w:r w:rsidRPr="00310445">
              <w:rPr>
                <w:rFonts w:hint="eastAsia"/>
                <w:bCs/>
                <w:sz w:val="26"/>
                <w:szCs w:val="26"/>
              </w:rPr>
              <w:t>3</w:t>
            </w:r>
            <w:r w:rsidR="00670A7C">
              <w:rPr>
                <w:rFonts w:hint="eastAsia"/>
                <w:bCs/>
                <w:sz w:val="26"/>
                <w:szCs w:val="26"/>
              </w:rPr>
              <w:t>）</w:t>
            </w:r>
            <w:r w:rsidR="00023A8D" w:rsidRPr="00310445">
              <w:rPr>
                <w:rFonts w:hint="eastAsia"/>
                <w:bCs/>
                <w:sz w:val="26"/>
                <w:szCs w:val="26"/>
              </w:rPr>
              <w:t>手續費之收取規定</w:t>
            </w:r>
            <w:r w:rsidR="00B64320" w:rsidRPr="003E02BA">
              <w:rPr>
                <w:rFonts w:hint="eastAsia"/>
                <w:b/>
                <w:bCs/>
                <w:sz w:val="26"/>
                <w:szCs w:val="26"/>
              </w:rPr>
              <w:t>（擇</w:t>
            </w:r>
            <w:proofErr w:type="gramStart"/>
            <w:r w:rsidR="00B64320" w:rsidRPr="003E02BA">
              <w:rPr>
                <w:rFonts w:hint="eastAsia"/>
                <w:b/>
                <w:bCs/>
                <w:sz w:val="26"/>
                <w:szCs w:val="26"/>
              </w:rPr>
              <w:t>一</w:t>
            </w:r>
            <w:proofErr w:type="gramEnd"/>
            <w:r w:rsidR="00B64320" w:rsidRPr="003E02BA">
              <w:rPr>
                <w:rFonts w:hint="eastAsia"/>
                <w:b/>
                <w:bCs/>
                <w:sz w:val="26"/>
                <w:szCs w:val="26"/>
              </w:rPr>
              <w:t>勾選）</w:t>
            </w:r>
            <w:r w:rsidR="00023A8D" w:rsidRPr="00310445">
              <w:rPr>
                <w:rFonts w:hint="eastAsia"/>
                <w:bCs/>
                <w:sz w:val="26"/>
                <w:szCs w:val="26"/>
              </w:rPr>
              <w:t>：</w:t>
            </w:r>
          </w:p>
          <w:p w14:paraId="4FA7FB22" w14:textId="77777777" w:rsidR="00852A63" w:rsidRPr="00310445" w:rsidRDefault="00852A63" w:rsidP="00852A63">
            <w:pPr>
              <w:pStyle w:val="a3"/>
              <w:snapToGrid w:val="0"/>
              <w:spacing w:line="240" w:lineRule="auto"/>
              <w:ind w:left="650" w:hangingChars="250" w:hanging="650"/>
              <w:rPr>
                <w:bCs/>
                <w:sz w:val="26"/>
                <w:szCs w:val="26"/>
              </w:rPr>
            </w:pPr>
            <w:r w:rsidRPr="00310445">
              <w:rPr>
                <w:rFonts w:hint="eastAsia"/>
                <w:bCs/>
                <w:sz w:val="26"/>
                <w:szCs w:val="26"/>
              </w:rPr>
              <w:t xml:space="preserve">     </w:t>
            </w:r>
            <w:r w:rsidR="00023A8D" w:rsidRPr="00310445">
              <w:rPr>
                <w:rFonts w:hint="eastAsia"/>
                <w:bCs/>
                <w:sz w:val="26"/>
                <w:szCs w:val="26"/>
              </w:rPr>
              <w:t>□不收取</w:t>
            </w:r>
            <w:r w:rsidRPr="00310445">
              <w:rPr>
                <w:rFonts w:hint="eastAsia"/>
                <w:bCs/>
                <w:sz w:val="26"/>
                <w:szCs w:val="26"/>
              </w:rPr>
              <w:t>。</w:t>
            </w:r>
          </w:p>
          <w:p w14:paraId="7A5A22B0" w14:textId="77777777" w:rsidR="00852A63" w:rsidRPr="00310445" w:rsidRDefault="00852A63" w:rsidP="00852A63">
            <w:pPr>
              <w:pStyle w:val="a3"/>
              <w:snapToGrid w:val="0"/>
              <w:spacing w:line="240" w:lineRule="auto"/>
              <w:ind w:left="650" w:hangingChars="250" w:hanging="650"/>
              <w:rPr>
                <w:bCs/>
                <w:sz w:val="26"/>
                <w:szCs w:val="26"/>
              </w:rPr>
            </w:pPr>
            <w:r w:rsidRPr="00310445">
              <w:rPr>
                <w:rFonts w:hint="eastAsia"/>
                <w:bCs/>
                <w:sz w:val="26"/>
                <w:szCs w:val="26"/>
              </w:rPr>
              <w:t xml:space="preserve">     </w:t>
            </w:r>
            <w:r w:rsidR="00023A8D" w:rsidRPr="00310445">
              <w:rPr>
                <w:rFonts w:hint="eastAsia"/>
                <w:bCs/>
                <w:sz w:val="26"/>
                <w:szCs w:val="26"/>
              </w:rPr>
              <w:t>□定額：新臺幣600元</w:t>
            </w:r>
            <w:r w:rsidRPr="00310445">
              <w:rPr>
                <w:rFonts w:hint="eastAsia"/>
                <w:bCs/>
                <w:sz w:val="26"/>
                <w:szCs w:val="26"/>
              </w:rPr>
              <w:t>。</w:t>
            </w:r>
          </w:p>
          <w:p w14:paraId="6EF1A3E2" w14:textId="77777777" w:rsidR="00BC2236" w:rsidRPr="00310445" w:rsidRDefault="00852A63" w:rsidP="00775249">
            <w:pPr>
              <w:pStyle w:val="a3"/>
              <w:snapToGrid w:val="0"/>
              <w:spacing w:line="240" w:lineRule="auto"/>
              <w:ind w:left="910" w:hangingChars="350" w:hanging="910"/>
              <w:rPr>
                <w:bCs/>
                <w:sz w:val="26"/>
                <w:szCs w:val="26"/>
              </w:rPr>
            </w:pPr>
            <w:r w:rsidRPr="00310445">
              <w:rPr>
                <w:rFonts w:hint="eastAsia"/>
                <w:bCs/>
                <w:sz w:val="26"/>
                <w:szCs w:val="26"/>
              </w:rPr>
              <w:t xml:space="preserve">     </w:t>
            </w:r>
            <w:r w:rsidR="00023A8D" w:rsidRPr="00310445">
              <w:rPr>
                <w:rFonts w:hint="eastAsia"/>
                <w:bCs/>
                <w:sz w:val="26"/>
                <w:szCs w:val="26"/>
              </w:rPr>
              <w:t>□</w:t>
            </w:r>
            <w:proofErr w:type="gramStart"/>
            <w:r w:rsidR="00023A8D" w:rsidRPr="00310445">
              <w:rPr>
                <w:rFonts w:hint="eastAsia"/>
                <w:bCs/>
                <w:sz w:val="26"/>
                <w:szCs w:val="26"/>
              </w:rPr>
              <w:t>不</w:t>
            </w:r>
            <w:proofErr w:type="gramEnd"/>
            <w:r w:rsidR="00023A8D" w:rsidRPr="00310445">
              <w:rPr>
                <w:rFonts w:hint="eastAsia"/>
                <w:bCs/>
                <w:sz w:val="26"/>
                <w:szCs w:val="26"/>
              </w:rPr>
              <w:t>定額：月平均價格乘以約定使用期間之未到期時間比例</w:t>
            </w:r>
            <w:r w:rsidR="00670A7C">
              <w:rPr>
                <w:rFonts w:hint="eastAsia"/>
                <w:bCs/>
                <w:sz w:val="26"/>
                <w:szCs w:val="26"/>
              </w:rPr>
              <w:t>（</w:t>
            </w:r>
            <w:r w:rsidR="00023A8D" w:rsidRPr="00310445">
              <w:rPr>
                <w:rFonts w:hint="eastAsia"/>
                <w:bCs/>
                <w:sz w:val="26"/>
                <w:szCs w:val="26"/>
              </w:rPr>
              <w:t>含所贈與之會籍期間</w:t>
            </w:r>
            <w:r w:rsidR="00670A7C">
              <w:rPr>
                <w:rFonts w:hint="eastAsia"/>
                <w:bCs/>
                <w:sz w:val="26"/>
                <w:szCs w:val="26"/>
              </w:rPr>
              <w:t>）</w:t>
            </w:r>
            <w:r w:rsidR="00023A8D" w:rsidRPr="00310445">
              <w:rPr>
                <w:rFonts w:hint="eastAsia"/>
                <w:bCs/>
                <w:sz w:val="26"/>
                <w:szCs w:val="26"/>
              </w:rPr>
              <w:t>之○%</w:t>
            </w:r>
            <w:r w:rsidR="00670A7C">
              <w:rPr>
                <w:rFonts w:hint="eastAsia"/>
                <w:bCs/>
                <w:sz w:val="26"/>
                <w:szCs w:val="26"/>
              </w:rPr>
              <w:t>（</w:t>
            </w:r>
            <w:r w:rsidR="00023A8D" w:rsidRPr="00310445">
              <w:rPr>
                <w:rFonts w:hint="eastAsia"/>
                <w:bCs/>
                <w:sz w:val="26"/>
                <w:szCs w:val="26"/>
              </w:rPr>
              <w:t>不得逾20%）。</w:t>
            </w:r>
          </w:p>
        </w:tc>
        <w:tc>
          <w:tcPr>
            <w:tcW w:w="572" w:type="dxa"/>
            <w:vAlign w:val="center"/>
          </w:tcPr>
          <w:p w14:paraId="47290F4F" w14:textId="77777777" w:rsidR="00A66167" w:rsidRPr="00C10BD6" w:rsidRDefault="00A66167" w:rsidP="00ED06B0">
            <w:pPr>
              <w:pStyle w:val="a3"/>
              <w:ind w:left="520" w:hanging="520"/>
              <w:rPr>
                <w:bCs/>
                <w:sz w:val="26"/>
                <w:szCs w:val="26"/>
              </w:rPr>
            </w:pPr>
          </w:p>
        </w:tc>
        <w:tc>
          <w:tcPr>
            <w:tcW w:w="573" w:type="dxa"/>
            <w:vAlign w:val="center"/>
          </w:tcPr>
          <w:p w14:paraId="0D3D2D6F"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7F04A5BB" w14:textId="77777777" w:rsidR="00A66167" w:rsidRPr="00C10BD6" w:rsidRDefault="00A66167" w:rsidP="00ED06B0">
            <w:pPr>
              <w:snapToGrid w:val="0"/>
              <w:jc w:val="center"/>
              <w:rPr>
                <w:rFonts w:ascii="標楷體" w:eastAsia="標楷體" w:hAnsi="標楷體"/>
                <w:bCs/>
                <w:sz w:val="26"/>
                <w:szCs w:val="26"/>
              </w:rPr>
            </w:pPr>
          </w:p>
        </w:tc>
      </w:tr>
      <w:tr w:rsidR="00A66167" w:rsidRPr="00C10BD6" w14:paraId="476505BF" w14:textId="77777777" w:rsidTr="005E0560">
        <w:trPr>
          <w:cantSplit/>
        </w:trPr>
        <w:tc>
          <w:tcPr>
            <w:tcW w:w="1961" w:type="dxa"/>
            <w:vMerge/>
            <w:vAlign w:val="center"/>
          </w:tcPr>
          <w:p w14:paraId="523A1823" w14:textId="77777777" w:rsidR="00A66167" w:rsidRPr="00310445" w:rsidRDefault="00A66167" w:rsidP="00ED06B0">
            <w:pPr>
              <w:pStyle w:val="a3"/>
              <w:snapToGrid w:val="0"/>
              <w:spacing w:line="240" w:lineRule="auto"/>
              <w:ind w:left="520" w:hanging="520"/>
              <w:rPr>
                <w:bCs/>
                <w:sz w:val="26"/>
                <w:szCs w:val="26"/>
              </w:rPr>
            </w:pPr>
          </w:p>
        </w:tc>
        <w:tc>
          <w:tcPr>
            <w:tcW w:w="5673" w:type="dxa"/>
            <w:gridSpan w:val="4"/>
            <w:vAlign w:val="center"/>
          </w:tcPr>
          <w:p w14:paraId="19BCC504" w14:textId="77777777" w:rsidR="00A66167" w:rsidRPr="00310445" w:rsidRDefault="00510FA5" w:rsidP="008D54C1">
            <w:pPr>
              <w:pStyle w:val="a3"/>
              <w:snapToGrid w:val="0"/>
              <w:spacing w:line="240" w:lineRule="auto"/>
              <w:ind w:left="520" w:hanging="520"/>
              <w:rPr>
                <w:bCs/>
                <w:sz w:val="26"/>
                <w:szCs w:val="26"/>
              </w:rPr>
            </w:pPr>
            <w:r w:rsidRPr="00310445">
              <w:rPr>
                <w:rFonts w:hint="eastAsia"/>
                <w:bCs/>
                <w:sz w:val="26"/>
                <w:szCs w:val="26"/>
              </w:rPr>
              <w:t>8</w:t>
            </w:r>
            <w:r w:rsidR="00A66167" w:rsidRPr="00310445">
              <w:rPr>
                <w:rFonts w:hint="eastAsia"/>
                <w:bCs/>
                <w:sz w:val="26"/>
                <w:szCs w:val="26"/>
              </w:rPr>
              <w:t>-4.</w:t>
            </w:r>
            <w:proofErr w:type="gramStart"/>
            <w:r w:rsidR="00BC2236" w:rsidRPr="00310445">
              <w:rPr>
                <w:rFonts w:hint="eastAsia"/>
                <w:bCs/>
                <w:sz w:val="26"/>
                <w:szCs w:val="26"/>
              </w:rPr>
              <w:t>如訂有</w:t>
            </w:r>
            <w:proofErr w:type="gramEnd"/>
            <w:r w:rsidR="00BC2236" w:rsidRPr="00310445">
              <w:rPr>
                <w:rFonts w:hint="eastAsia"/>
                <w:bCs/>
                <w:sz w:val="26"/>
                <w:szCs w:val="26"/>
              </w:rPr>
              <w:t>手續費收取規定，其</w:t>
            </w:r>
            <w:r w:rsidR="00A66167" w:rsidRPr="00310445">
              <w:rPr>
                <w:rFonts w:hint="eastAsia"/>
                <w:bCs/>
                <w:sz w:val="26"/>
                <w:szCs w:val="26"/>
              </w:rPr>
              <w:t>加計應補足金額上限不得超過</w:t>
            </w:r>
            <w:r w:rsidR="00D60A93" w:rsidRPr="00310445">
              <w:rPr>
                <w:rFonts w:hint="eastAsia"/>
                <w:bCs/>
                <w:sz w:val="26"/>
                <w:szCs w:val="26"/>
              </w:rPr>
              <w:t>新臺幣</w:t>
            </w:r>
            <w:r w:rsidR="00A66167" w:rsidRPr="00310445">
              <w:rPr>
                <w:rFonts w:hint="eastAsia"/>
                <w:bCs/>
                <w:sz w:val="26"/>
                <w:szCs w:val="26"/>
              </w:rPr>
              <w:t>6,000元。</w:t>
            </w:r>
          </w:p>
        </w:tc>
        <w:tc>
          <w:tcPr>
            <w:tcW w:w="572" w:type="dxa"/>
            <w:vAlign w:val="center"/>
          </w:tcPr>
          <w:p w14:paraId="79DEFD2C" w14:textId="77777777" w:rsidR="00A66167" w:rsidRPr="00C10BD6" w:rsidRDefault="00A66167" w:rsidP="00ED06B0">
            <w:pPr>
              <w:pStyle w:val="a3"/>
              <w:ind w:left="520" w:hanging="520"/>
              <w:rPr>
                <w:bCs/>
                <w:sz w:val="26"/>
                <w:szCs w:val="26"/>
              </w:rPr>
            </w:pPr>
          </w:p>
        </w:tc>
        <w:tc>
          <w:tcPr>
            <w:tcW w:w="573" w:type="dxa"/>
            <w:vAlign w:val="center"/>
          </w:tcPr>
          <w:p w14:paraId="7AA36F33"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6AEDFF38" w14:textId="77777777" w:rsidR="00A66167" w:rsidRPr="00C10BD6" w:rsidRDefault="00A66167" w:rsidP="00ED06B0">
            <w:pPr>
              <w:snapToGrid w:val="0"/>
              <w:jc w:val="center"/>
              <w:rPr>
                <w:rFonts w:ascii="標楷體" w:eastAsia="標楷體" w:hAnsi="標楷體"/>
                <w:bCs/>
                <w:sz w:val="26"/>
                <w:szCs w:val="26"/>
              </w:rPr>
            </w:pPr>
          </w:p>
        </w:tc>
      </w:tr>
      <w:tr w:rsidR="00A66167" w:rsidRPr="00C10BD6" w14:paraId="11A15EBC" w14:textId="77777777" w:rsidTr="005E0560">
        <w:trPr>
          <w:cantSplit/>
        </w:trPr>
        <w:tc>
          <w:tcPr>
            <w:tcW w:w="7634" w:type="dxa"/>
            <w:gridSpan w:val="5"/>
            <w:vAlign w:val="center"/>
          </w:tcPr>
          <w:p w14:paraId="099A5AB7" w14:textId="77777777" w:rsidR="00A66167" w:rsidRPr="00310445" w:rsidRDefault="00AB4B66" w:rsidP="00C31571">
            <w:pPr>
              <w:pStyle w:val="a3"/>
              <w:snapToGrid w:val="0"/>
              <w:spacing w:line="240" w:lineRule="auto"/>
              <w:ind w:left="312" w:hangingChars="120" w:hanging="312"/>
              <w:rPr>
                <w:bCs/>
                <w:sz w:val="26"/>
                <w:szCs w:val="26"/>
              </w:rPr>
            </w:pPr>
            <w:r w:rsidRPr="00310445">
              <w:rPr>
                <w:rFonts w:hint="eastAsia"/>
                <w:bCs/>
                <w:sz w:val="26"/>
                <w:szCs w:val="26"/>
              </w:rPr>
              <w:t>9.</w:t>
            </w:r>
            <w:r w:rsidR="00C31571" w:rsidRPr="00310445">
              <w:rPr>
                <w:rFonts w:hint="eastAsia"/>
                <w:bCs/>
                <w:sz w:val="26"/>
                <w:szCs w:val="26"/>
              </w:rPr>
              <w:t>載明因天災、戰亂、政府法令之新增或變更等不可抗力或其他</w:t>
            </w:r>
            <w:r w:rsidR="00C31571" w:rsidRPr="00310445">
              <w:rPr>
                <w:rFonts w:hint="eastAsia"/>
                <w:bCs/>
                <w:sz w:val="26"/>
                <w:szCs w:val="26"/>
                <w:u w:val="single"/>
              </w:rPr>
              <w:t>不可歸責於雙方事由</w:t>
            </w:r>
            <w:r w:rsidR="00C31571" w:rsidRPr="00310445">
              <w:rPr>
                <w:rFonts w:hint="eastAsia"/>
                <w:bCs/>
                <w:sz w:val="26"/>
                <w:szCs w:val="26"/>
              </w:rPr>
              <w:t>致辦理契約終止，業者應依規定計算餘額退還予消費者，不得收取手續費用、違約金或任何名目費用。</w:t>
            </w:r>
          </w:p>
        </w:tc>
        <w:tc>
          <w:tcPr>
            <w:tcW w:w="572" w:type="dxa"/>
            <w:vAlign w:val="center"/>
          </w:tcPr>
          <w:p w14:paraId="0196C84B" w14:textId="77777777" w:rsidR="00A66167" w:rsidRPr="00C10BD6" w:rsidRDefault="00A66167" w:rsidP="00ED06B0">
            <w:pPr>
              <w:pStyle w:val="a3"/>
              <w:ind w:left="520" w:hanging="520"/>
              <w:rPr>
                <w:bCs/>
                <w:sz w:val="26"/>
                <w:szCs w:val="26"/>
              </w:rPr>
            </w:pPr>
          </w:p>
        </w:tc>
        <w:tc>
          <w:tcPr>
            <w:tcW w:w="573" w:type="dxa"/>
            <w:vAlign w:val="center"/>
          </w:tcPr>
          <w:p w14:paraId="108EA65D" w14:textId="77777777" w:rsidR="00A66167" w:rsidRPr="00C10BD6" w:rsidRDefault="00A66167" w:rsidP="00ED06B0">
            <w:pPr>
              <w:snapToGrid w:val="0"/>
              <w:jc w:val="center"/>
              <w:rPr>
                <w:rFonts w:ascii="標楷體" w:eastAsia="標楷體" w:hAnsi="標楷體"/>
                <w:bCs/>
                <w:sz w:val="26"/>
                <w:szCs w:val="26"/>
              </w:rPr>
            </w:pPr>
          </w:p>
        </w:tc>
        <w:tc>
          <w:tcPr>
            <w:tcW w:w="1417" w:type="dxa"/>
            <w:gridSpan w:val="2"/>
            <w:vAlign w:val="center"/>
          </w:tcPr>
          <w:p w14:paraId="4B90EB58" w14:textId="77777777" w:rsidR="00A66167" w:rsidRPr="00C10BD6" w:rsidRDefault="00A66167" w:rsidP="00ED06B0">
            <w:pPr>
              <w:snapToGrid w:val="0"/>
              <w:jc w:val="center"/>
              <w:rPr>
                <w:rFonts w:ascii="標楷體" w:eastAsia="標楷體" w:hAnsi="標楷體"/>
                <w:bCs/>
                <w:sz w:val="26"/>
                <w:szCs w:val="26"/>
              </w:rPr>
            </w:pPr>
          </w:p>
        </w:tc>
      </w:tr>
      <w:tr w:rsidR="00AB4B66" w:rsidRPr="00C10BD6" w14:paraId="6C50AF4C" w14:textId="77777777" w:rsidTr="005E0560">
        <w:trPr>
          <w:cantSplit/>
        </w:trPr>
        <w:tc>
          <w:tcPr>
            <w:tcW w:w="7634" w:type="dxa"/>
            <w:gridSpan w:val="5"/>
            <w:vAlign w:val="center"/>
          </w:tcPr>
          <w:p w14:paraId="76BC004D" w14:textId="77777777" w:rsidR="00AB4B66" w:rsidRPr="00310445" w:rsidRDefault="00C31571" w:rsidP="00510FA5">
            <w:pPr>
              <w:pStyle w:val="a3"/>
              <w:snapToGrid w:val="0"/>
              <w:spacing w:line="240" w:lineRule="auto"/>
              <w:ind w:left="390" w:hangingChars="150" w:hanging="390"/>
              <w:rPr>
                <w:bCs/>
                <w:sz w:val="26"/>
                <w:szCs w:val="26"/>
              </w:rPr>
            </w:pPr>
            <w:r w:rsidRPr="00310445">
              <w:rPr>
                <w:rFonts w:hint="eastAsia"/>
                <w:bCs/>
                <w:sz w:val="26"/>
                <w:szCs w:val="26"/>
              </w:rPr>
              <w:t>10.載明</w:t>
            </w:r>
            <w:r w:rsidR="00AD2607">
              <w:rPr>
                <w:rFonts w:hint="eastAsia"/>
                <w:bCs/>
                <w:sz w:val="26"/>
                <w:szCs w:val="26"/>
              </w:rPr>
              <w:t>消費者</w:t>
            </w:r>
            <w:r w:rsidRPr="00310445">
              <w:rPr>
                <w:rFonts w:hint="eastAsia"/>
                <w:bCs/>
                <w:sz w:val="26"/>
                <w:szCs w:val="26"/>
              </w:rPr>
              <w:t>如有影響業者營運之不當行為情節重大，且經勸告無效</w:t>
            </w:r>
            <w:r w:rsidR="00510FA5" w:rsidRPr="00310445">
              <w:rPr>
                <w:rFonts w:hint="eastAsia"/>
                <w:bCs/>
                <w:sz w:val="26"/>
                <w:szCs w:val="26"/>
              </w:rPr>
              <w:t>之</w:t>
            </w:r>
            <w:r w:rsidR="00510FA5" w:rsidRPr="00310445">
              <w:rPr>
                <w:rFonts w:hint="eastAsia"/>
                <w:bCs/>
                <w:sz w:val="26"/>
                <w:szCs w:val="26"/>
                <w:u w:val="single"/>
              </w:rPr>
              <w:t>不可歸責於業者事由</w:t>
            </w:r>
            <w:r w:rsidRPr="00310445">
              <w:rPr>
                <w:rFonts w:hint="eastAsia"/>
                <w:bCs/>
                <w:sz w:val="26"/>
                <w:szCs w:val="26"/>
              </w:rPr>
              <w:t>，業者得終止契約，並應依規定計算餘額退還消費者，不得收取手續費用、違約金或任何名目費用。</w:t>
            </w:r>
          </w:p>
        </w:tc>
        <w:tc>
          <w:tcPr>
            <w:tcW w:w="572" w:type="dxa"/>
            <w:vAlign w:val="center"/>
          </w:tcPr>
          <w:p w14:paraId="2564780B" w14:textId="77777777" w:rsidR="00AB4B66" w:rsidRPr="00C10BD6" w:rsidRDefault="00AB4B66" w:rsidP="00ED06B0">
            <w:pPr>
              <w:pStyle w:val="a3"/>
              <w:ind w:left="520" w:hanging="520"/>
              <w:rPr>
                <w:bCs/>
                <w:sz w:val="26"/>
                <w:szCs w:val="26"/>
              </w:rPr>
            </w:pPr>
          </w:p>
        </w:tc>
        <w:tc>
          <w:tcPr>
            <w:tcW w:w="573" w:type="dxa"/>
            <w:vAlign w:val="center"/>
          </w:tcPr>
          <w:p w14:paraId="1A5E1165" w14:textId="77777777" w:rsidR="00AB4B66" w:rsidRPr="00C10BD6" w:rsidRDefault="00AB4B66" w:rsidP="00ED06B0">
            <w:pPr>
              <w:snapToGrid w:val="0"/>
              <w:jc w:val="center"/>
              <w:rPr>
                <w:rFonts w:ascii="標楷體" w:eastAsia="標楷體" w:hAnsi="標楷體"/>
                <w:bCs/>
                <w:sz w:val="26"/>
                <w:szCs w:val="26"/>
              </w:rPr>
            </w:pPr>
          </w:p>
        </w:tc>
        <w:tc>
          <w:tcPr>
            <w:tcW w:w="1417" w:type="dxa"/>
            <w:gridSpan w:val="2"/>
            <w:vAlign w:val="center"/>
          </w:tcPr>
          <w:p w14:paraId="25CE098A" w14:textId="77777777" w:rsidR="00AB4B66" w:rsidRPr="00C10BD6" w:rsidRDefault="00AB4B66" w:rsidP="00ED06B0">
            <w:pPr>
              <w:snapToGrid w:val="0"/>
              <w:jc w:val="center"/>
              <w:rPr>
                <w:rFonts w:ascii="標楷體" w:eastAsia="標楷體" w:hAnsi="標楷體"/>
                <w:bCs/>
                <w:sz w:val="26"/>
                <w:szCs w:val="26"/>
              </w:rPr>
            </w:pPr>
          </w:p>
        </w:tc>
      </w:tr>
      <w:tr w:rsidR="00AB4B66" w:rsidRPr="00C10BD6" w14:paraId="7B9E1EDE" w14:textId="77777777" w:rsidTr="005E0560">
        <w:trPr>
          <w:cantSplit/>
        </w:trPr>
        <w:tc>
          <w:tcPr>
            <w:tcW w:w="7634" w:type="dxa"/>
            <w:gridSpan w:val="5"/>
            <w:vAlign w:val="center"/>
          </w:tcPr>
          <w:p w14:paraId="6E61F157" w14:textId="77777777" w:rsidR="00AB4B66" w:rsidRPr="00310445" w:rsidRDefault="00C31571" w:rsidP="00C31571">
            <w:pPr>
              <w:pStyle w:val="a3"/>
              <w:snapToGrid w:val="0"/>
              <w:spacing w:line="240" w:lineRule="auto"/>
              <w:ind w:left="442" w:hangingChars="170" w:hanging="442"/>
              <w:rPr>
                <w:bCs/>
                <w:sz w:val="26"/>
                <w:szCs w:val="26"/>
              </w:rPr>
            </w:pPr>
            <w:r w:rsidRPr="00310445">
              <w:rPr>
                <w:rFonts w:hint="eastAsia"/>
                <w:bCs/>
                <w:sz w:val="26"/>
                <w:szCs w:val="26"/>
              </w:rPr>
              <w:t>11</w:t>
            </w:r>
            <w:r w:rsidR="00AB4B66" w:rsidRPr="00310445">
              <w:rPr>
                <w:rFonts w:hint="eastAsia"/>
                <w:bCs/>
                <w:sz w:val="26"/>
                <w:szCs w:val="26"/>
              </w:rPr>
              <w:t>.</w:t>
            </w:r>
            <w:proofErr w:type="gramStart"/>
            <w:r w:rsidR="00852A63" w:rsidRPr="00310445">
              <w:rPr>
                <w:rFonts w:hint="eastAsia"/>
                <w:bCs/>
                <w:sz w:val="26"/>
                <w:szCs w:val="26"/>
              </w:rPr>
              <w:t>載明</w:t>
            </w:r>
            <w:r w:rsidR="00AB4B66" w:rsidRPr="00310445">
              <w:rPr>
                <w:rFonts w:hint="eastAsia"/>
                <w:bCs/>
                <w:sz w:val="26"/>
                <w:szCs w:val="26"/>
                <w:u w:val="single"/>
              </w:rPr>
              <w:t>可歸</w:t>
            </w:r>
            <w:proofErr w:type="gramEnd"/>
            <w:r w:rsidR="00AB4B66" w:rsidRPr="00310445">
              <w:rPr>
                <w:rFonts w:hint="eastAsia"/>
                <w:bCs/>
                <w:sz w:val="26"/>
                <w:szCs w:val="26"/>
                <w:u w:val="single"/>
              </w:rPr>
              <w:t>責於業者事由</w:t>
            </w:r>
            <w:r w:rsidR="00AB4B66" w:rsidRPr="00310445">
              <w:rPr>
                <w:rFonts w:hint="eastAsia"/>
                <w:bCs/>
                <w:sz w:val="26"/>
                <w:szCs w:val="26"/>
              </w:rPr>
              <w:t>致不能繼續履約者，消費者得終止契約，業者應依規定計算餘額退還消費者，不得收取手續費用、違約金或任何名目費用。</w:t>
            </w:r>
          </w:p>
        </w:tc>
        <w:tc>
          <w:tcPr>
            <w:tcW w:w="572" w:type="dxa"/>
            <w:vAlign w:val="center"/>
          </w:tcPr>
          <w:p w14:paraId="3E7484D3" w14:textId="77777777" w:rsidR="00AB4B66" w:rsidRPr="00C10BD6" w:rsidRDefault="00AB4B66" w:rsidP="00ED06B0">
            <w:pPr>
              <w:pStyle w:val="a3"/>
              <w:ind w:left="520" w:hanging="520"/>
              <w:rPr>
                <w:bCs/>
                <w:sz w:val="26"/>
                <w:szCs w:val="26"/>
              </w:rPr>
            </w:pPr>
          </w:p>
        </w:tc>
        <w:tc>
          <w:tcPr>
            <w:tcW w:w="573" w:type="dxa"/>
            <w:vAlign w:val="center"/>
          </w:tcPr>
          <w:p w14:paraId="171873FD" w14:textId="77777777" w:rsidR="00AB4B66" w:rsidRPr="00C10BD6" w:rsidRDefault="00AB4B66" w:rsidP="00ED06B0">
            <w:pPr>
              <w:snapToGrid w:val="0"/>
              <w:jc w:val="center"/>
              <w:rPr>
                <w:rFonts w:ascii="標楷體" w:eastAsia="標楷體" w:hAnsi="標楷體"/>
                <w:bCs/>
                <w:sz w:val="26"/>
                <w:szCs w:val="26"/>
              </w:rPr>
            </w:pPr>
          </w:p>
        </w:tc>
        <w:tc>
          <w:tcPr>
            <w:tcW w:w="1417" w:type="dxa"/>
            <w:gridSpan w:val="2"/>
            <w:vAlign w:val="center"/>
          </w:tcPr>
          <w:p w14:paraId="20266284" w14:textId="77777777" w:rsidR="00AB4B66" w:rsidRPr="00C10BD6" w:rsidRDefault="00AB4B66" w:rsidP="00ED06B0">
            <w:pPr>
              <w:snapToGrid w:val="0"/>
              <w:jc w:val="center"/>
              <w:rPr>
                <w:rFonts w:ascii="標楷體" w:eastAsia="標楷體" w:hAnsi="標楷體"/>
                <w:bCs/>
                <w:sz w:val="26"/>
                <w:szCs w:val="26"/>
              </w:rPr>
            </w:pPr>
          </w:p>
        </w:tc>
      </w:tr>
      <w:tr w:rsidR="00785949" w:rsidRPr="00C10BD6" w14:paraId="75D1EBF1" w14:textId="77777777" w:rsidTr="005E0560">
        <w:trPr>
          <w:cantSplit/>
        </w:trPr>
        <w:tc>
          <w:tcPr>
            <w:tcW w:w="7634" w:type="dxa"/>
            <w:gridSpan w:val="5"/>
            <w:vAlign w:val="center"/>
          </w:tcPr>
          <w:p w14:paraId="7C131E56" w14:textId="77777777" w:rsidR="00785949" w:rsidRPr="00310445" w:rsidRDefault="00C31571" w:rsidP="00AB4B66">
            <w:pPr>
              <w:pStyle w:val="a3"/>
              <w:snapToGrid w:val="0"/>
              <w:spacing w:line="240" w:lineRule="auto"/>
              <w:ind w:left="442" w:hangingChars="170" w:hanging="442"/>
              <w:rPr>
                <w:bCs/>
                <w:sz w:val="26"/>
                <w:szCs w:val="26"/>
              </w:rPr>
            </w:pPr>
            <w:r w:rsidRPr="00310445">
              <w:rPr>
                <w:rFonts w:hint="eastAsia"/>
                <w:bCs/>
                <w:sz w:val="26"/>
                <w:szCs w:val="26"/>
              </w:rPr>
              <w:t>12</w:t>
            </w:r>
            <w:r w:rsidR="00785949" w:rsidRPr="00310445">
              <w:rPr>
                <w:rFonts w:hint="eastAsia"/>
                <w:bCs/>
                <w:sz w:val="26"/>
                <w:szCs w:val="26"/>
              </w:rPr>
              <w:t>.</w:t>
            </w:r>
            <w:r w:rsidR="00852A63" w:rsidRPr="00310445">
              <w:rPr>
                <w:rFonts w:hint="eastAsia"/>
                <w:bCs/>
                <w:sz w:val="26"/>
                <w:szCs w:val="26"/>
              </w:rPr>
              <w:t>載明</w:t>
            </w:r>
            <w:r w:rsidR="00785949" w:rsidRPr="00310445">
              <w:rPr>
                <w:rFonts w:hint="eastAsia"/>
                <w:bCs/>
                <w:sz w:val="26"/>
                <w:szCs w:val="26"/>
              </w:rPr>
              <w:t>消費者於履約地點正式營運前簽訂契約，得於正式開放營運後7日內終止契約，業者應全額退款。</w:t>
            </w:r>
          </w:p>
        </w:tc>
        <w:tc>
          <w:tcPr>
            <w:tcW w:w="572" w:type="dxa"/>
            <w:vAlign w:val="center"/>
          </w:tcPr>
          <w:p w14:paraId="047FB478" w14:textId="77777777" w:rsidR="00785949" w:rsidRPr="00C10BD6" w:rsidRDefault="00785949" w:rsidP="00ED06B0">
            <w:pPr>
              <w:pStyle w:val="a3"/>
              <w:ind w:left="520" w:hanging="520"/>
              <w:rPr>
                <w:bCs/>
                <w:sz w:val="26"/>
                <w:szCs w:val="26"/>
              </w:rPr>
            </w:pPr>
          </w:p>
        </w:tc>
        <w:tc>
          <w:tcPr>
            <w:tcW w:w="573" w:type="dxa"/>
            <w:vAlign w:val="center"/>
          </w:tcPr>
          <w:p w14:paraId="323B1060" w14:textId="77777777" w:rsidR="00785949" w:rsidRPr="00C10BD6" w:rsidRDefault="00785949" w:rsidP="00ED06B0">
            <w:pPr>
              <w:snapToGrid w:val="0"/>
              <w:jc w:val="center"/>
              <w:rPr>
                <w:rFonts w:ascii="標楷體" w:eastAsia="標楷體" w:hAnsi="標楷體"/>
                <w:bCs/>
                <w:sz w:val="26"/>
                <w:szCs w:val="26"/>
              </w:rPr>
            </w:pPr>
          </w:p>
        </w:tc>
        <w:tc>
          <w:tcPr>
            <w:tcW w:w="1417" w:type="dxa"/>
            <w:gridSpan w:val="2"/>
            <w:vAlign w:val="center"/>
          </w:tcPr>
          <w:p w14:paraId="1EEFEFDE" w14:textId="77777777" w:rsidR="00785949" w:rsidRPr="00C10BD6" w:rsidRDefault="00785949" w:rsidP="00ED06B0">
            <w:pPr>
              <w:snapToGrid w:val="0"/>
              <w:jc w:val="center"/>
              <w:rPr>
                <w:rFonts w:ascii="標楷體" w:eastAsia="標楷體" w:hAnsi="標楷體"/>
                <w:bCs/>
                <w:sz w:val="26"/>
                <w:szCs w:val="26"/>
              </w:rPr>
            </w:pPr>
          </w:p>
        </w:tc>
      </w:tr>
      <w:tr w:rsidR="005E0560" w:rsidRPr="00C10BD6" w14:paraId="3F7AA206" w14:textId="77777777" w:rsidTr="005E0560">
        <w:trPr>
          <w:cantSplit/>
        </w:trPr>
        <w:tc>
          <w:tcPr>
            <w:tcW w:w="2069" w:type="dxa"/>
            <w:gridSpan w:val="2"/>
            <w:vMerge w:val="restart"/>
            <w:vAlign w:val="center"/>
          </w:tcPr>
          <w:p w14:paraId="115563A8"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13.終止契約之通知及其退款方式相關事項記載：</w:t>
            </w:r>
          </w:p>
        </w:tc>
        <w:tc>
          <w:tcPr>
            <w:tcW w:w="5565" w:type="dxa"/>
            <w:gridSpan w:val="3"/>
            <w:vAlign w:val="center"/>
          </w:tcPr>
          <w:p w14:paraId="13DCD51D" w14:textId="77777777" w:rsidR="005E0560" w:rsidRPr="00310445" w:rsidRDefault="005E0560" w:rsidP="005E0560">
            <w:pPr>
              <w:pStyle w:val="a3"/>
              <w:snapToGrid w:val="0"/>
              <w:spacing w:line="240" w:lineRule="auto"/>
              <w:ind w:left="650" w:hangingChars="250" w:hanging="650"/>
              <w:rPr>
                <w:bCs/>
                <w:sz w:val="26"/>
                <w:szCs w:val="26"/>
              </w:rPr>
            </w:pPr>
            <w:r w:rsidRPr="00310445">
              <w:rPr>
                <w:rFonts w:hint="eastAsia"/>
                <w:bCs/>
                <w:sz w:val="26"/>
                <w:szCs w:val="26"/>
              </w:rPr>
              <w:t>13-1.</w:t>
            </w:r>
            <w:r w:rsidR="0043757F">
              <w:rPr>
                <w:rFonts w:hint="eastAsia"/>
                <w:bCs/>
                <w:sz w:val="26"/>
                <w:szCs w:val="26"/>
              </w:rPr>
              <w:t>載明</w:t>
            </w:r>
            <w:r w:rsidRPr="00310445">
              <w:rPr>
                <w:rFonts w:hint="eastAsia"/>
                <w:bCs/>
                <w:sz w:val="26"/>
                <w:szCs w:val="26"/>
              </w:rPr>
              <w:t>消費者依規定終止契約時，得以書面或事先約定方式通知業者，即生效力。</w:t>
            </w:r>
          </w:p>
        </w:tc>
        <w:tc>
          <w:tcPr>
            <w:tcW w:w="572" w:type="dxa"/>
            <w:vAlign w:val="center"/>
          </w:tcPr>
          <w:p w14:paraId="19E86C0A" w14:textId="77777777" w:rsidR="005E0560" w:rsidRPr="00C10BD6" w:rsidRDefault="005E0560" w:rsidP="005E0560">
            <w:pPr>
              <w:pStyle w:val="a3"/>
              <w:ind w:left="520" w:hanging="520"/>
              <w:rPr>
                <w:bCs/>
                <w:sz w:val="26"/>
                <w:szCs w:val="26"/>
              </w:rPr>
            </w:pPr>
          </w:p>
        </w:tc>
        <w:tc>
          <w:tcPr>
            <w:tcW w:w="573" w:type="dxa"/>
            <w:vAlign w:val="center"/>
          </w:tcPr>
          <w:p w14:paraId="04857F72"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1076FAA7"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1F8CF4F6" w14:textId="77777777" w:rsidTr="005E0560">
        <w:trPr>
          <w:cantSplit/>
        </w:trPr>
        <w:tc>
          <w:tcPr>
            <w:tcW w:w="2069" w:type="dxa"/>
            <w:gridSpan w:val="2"/>
            <w:vMerge/>
            <w:vAlign w:val="center"/>
          </w:tcPr>
          <w:p w14:paraId="5EA69359" w14:textId="77777777" w:rsidR="005E0560" w:rsidRPr="00310445" w:rsidRDefault="005E0560" w:rsidP="005E0560">
            <w:pPr>
              <w:pStyle w:val="a3"/>
              <w:snapToGrid w:val="0"/>
              <w:spacing w:line="240" w:lineRule="auto"/>
              <w:ind w:left="442" w:hangingChars="170" w:hanging="442"/>
              <w:rPr>
                <w:bCs/>
                <w:sz w:val="26"/>
                <w:szCs w:val="26"/>
              </w:rPr>
            </w:pPr>
          </w:p>
        </w:tc>
        <w:tc>
          <w:tcPr>
            <w:tcW w:w="5565" w:type="dxa"/>
            <w:gridSpan w:val="3"/>
            <w:vAlign w:val="center"/>
          </w:tcPr>
          <w:p w14:paraId="376FAF00" w14:textId="77777777" w:rsidR="005E0560" w:rsidRPr="00310445" w:rsidRDefault="005E0560" w:rsidP="005E0560">
            <w:pPr>
              <w:pStyle w:val="a3"/>
              <w:snapToGrid w:val="0"/>
              <w:spacing w:line="240" w:lineRule="auto"/>
              <w:ind w:left="650" w:hangingChars="250" w:hanging="650"/>
              <w:rPr>
                <w:bCs/>
                <w:sz w:val="26"/>
                <w:szCs w:val="26"/>
              </w:rPr>
            </w:pPr>
            <w:r w:rsidRPr="00310445">
              <w:rPr>
                <w:rFonts w:hint="eastAsia"/>
                <w:bCs/>
                <w:sz w:val="26"/>
                <w:szCs w:val="26"/>
              </w:rPr>
              <w:t>13-2.</w:t>
            </w:r>
            <w:r w:rsidR="0043757F">
              <w:rPr>
                <w:rFonts w:hint="eastAsia"/>
                <w:bCs/>
                <w:sz w:val="26"/>
                <w:szCs w:val="26"/>
              </w:rPr>
              <w:t>載明</w:t>
            </w:r>
            <w:r w:rsidRPr="00310445">
              <w:rPr>
                <w:rFonts w:hint="eastAsia"/>
                <w:bCs/>
                <w:sz w:val="26"/>
                <w:szCs w:val="26"/>
              </w:rPr>
              <w:t>業者應於終止契約後15工作日內，將應退款項依約定方式退還消費者。</w:t>
            </w:r>
          </w:p>
        </w:tc>
        <w:tc>
          <w:tcPr>
            <w:tcW w:w="572" w:type="dxa"/>
            <w:vAlign w:val="center"/>
          </w:tcPr>
          <w:p w14:paraId="52995B88" w14:textId="77777777" w:rsidR="005E0560" w:rsidRPr="00C10BD6" w:rsidRDefault="005E0560" w:rsidP="005E0560">
            <w:pPr>
              <w:pStyle w:val="a3"/>
              <w:ind w:left="520" w:hanging="520"/>
              <w:rPr>
                <w:bCs/>
                <w:sz w:val="26"/>
                <w:szCs w:val="26"/>
              </w:rPr>
            </w:pPr>
          </w:p>
        </w:tc>
        <w:tc>
          <w:tcPr>
            <w:tcW w:w="573" w:type="dxa"/>
            <w:vAlign w:val="center"/>
          </w:tcPr>
          <w:p w14:paraId="605943A6"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5B852FF0" w14:textId="77777777" w:rsidR="005E0560" w:rsidRPr="00C10BD6" w:rsidRDefault="005E0560" w:rsidP="005E0560">
            <w:pPr>
              <w:snapToGrid w:val="0"/>
              <w:jc w:val="center"/>
              <w:rPr>
                <w:rFonts w:ascii="標楷體" w:eastAsia="標楷體" w:hAnsi="標楷體"/>
                <w:bCs/>
                <w:sz w:val="26"/>
                <w:szCs w:val="26"/>
              </w:rPr>
            </w:pPr>
          </w:p>
        </w:tc>
      </w:tr>
      <w:tr w:rsidR="005E0560" w:rsidRPr="00C31571" w14:paraId="268FAE3C" w14:textId="77777777" w:rsidTr="005E0560">
        <w:trPr>
          <w:cantSplit/>
        </w:trPr>
        <w:tc>
          <w:tcPr>
            <w:tcW w:w="7634" w:type="dxa"/>
            <w:gridSpan w:val="5"/>
            <w:vAlign w:val="center"/>
          </w:tcPr>
          <w:p w14:paraId="7D9E54FC"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14.</w:t>
            </w:r>
            <w:r w:rsidR="00482ECC" w:rsidRPr="00310445">
              <w:rPr>
                <w:rFonts w:hint="eastAsia"/>
                <w:bCs/>
                <w:sz w:val="26"/>
                <w:szCs w:val="26"/>
              </w:rPr>
              <w:t>載明消費者契約之讓與</w:t>
            </w:r>
            <w:r w:rsidRPr="00310445">
              <w:rPr>
                <w:rFonts w:hint="eastAsia"/>
                <w:bCs/>
                <w:sz w:val="26"/>
                <w:szCs w:val="26"/>
              </w:rPr>
              <w:t>方式及其手續費</w:t>
            </w:r>
            <w:r w:rsidR="00670A7C">
              <w:rPr>
                <w:rFonts w:hint="eastAsia"/>
                <w:bCs/>
                <w:sz w:val="26"/>
                <w:szCs w:val="26"/>
              </w:rPr>
              <w:t>（</w:t>
            </w:r>
            <w:r w:rsidRPr="00310445">
              <w:rPr>
                <w:rFonts w:hint="eastAsia"/>
                <w:bCs/>
                <w:sz w:val="26"/>
                <w:szCs w:val="26"/>
              </w:rPr>
              <w:t>不得超過新臺幣300元</w:t>
            </w:r>
            <w:r w:rsidR="00670A7C">
              <w:rPr>
                <w:rFonts w:hint="eastAsia"/>
                <w:bCs/>
                <w:sz w:val="26"/>
                <w:szCs w:val="26"/>
              </w:rPr>
              <w:t>）</w:t>
            </w:r>
            <w:r w:rsidRPr="00310445">
              <w:rPr>
                <w:rFonts w:hint="eastAsia"/>
                <w:bCs/>
                <w:sz w:val="26"/>
                <w:szCs w:val="26"/>
              </w:rPr>
              <w:t>。</w:t>
            </w:r>
          </w:p>
        </w:tc>
        <w:tc>
          <w:tcPr>
            <w:tcW w:w="572" w:type="dxa"/>
            <w:vAlign w:val="center"/>
          </w:tcPr>
          <w:p w14:paraId="3E2F3CA9" w14:textId="77777777" w:rsidR="005E0560" w:rsidRPr="00C10BD6" w:rsidRDefault="005E0560" w:rsidP="005E0560">
            <w:pPr>
              <w:pStyle w:val="a3"/>
              <w:ind w:left="520" w:hanging="520"/>
              <w:rPr>
                <w:bCs/>
                <w:sz w:val="26"/>
                <w:szCs w:val="26"/>
              </w:rPr>
            </w:pPr>
          </w:p>
        </w:tc>
        <w:tc>
          <w:tcPr>
            <w:tcW w:w="573" w:type="dxa"/>
            <w:vAlign w:val="center"/>
          </w:tcPr>
          <w:p w14:paraId="3536F5A3" w14:textId="77777777" w:rsidR="005E0560" w:rsidRPr="00482ECC" w:rsidRDefault="005E0560" w:rsidP="005E0560">
            <w:pPr>
              <w:snapToGrid w:val="0"/>
              <w:jc w:val="center"/>
              <w:rPr>
                <w:rFonts w:ascii="標楷體" w:eastAsia="標楷體" w:hAnsi="標楷體"/>
                <w:bCs/>
                <w:sz w:val="26"/>
                <w:szCs w:val="26"/>
              </w:rPr>
            </w:pPr>
          </w:p>
        </w:tc>
        <w:tc>
          <w:tcPr>
            <w:tcW w:w="1417" w:type="dxa"/>
            <w:gridSpan w:val="2"/>
            <w:vAlign w:val="center"/>
          </w:tcPr>
          <w:p w14:paraId="187A4AAE" w14:textId="77777777" w:rsidR="005E0560" w:rsidRPr="00C10BD6" w:rsidRDefault="005E0560" w:rsidP="005E0560">
            <w:pPr>
              <w:snapToGrid w:val="0"/>
              <w:jc w:val="center"/>
              <w:rPr>
                <w:rFonts w:ascii="標楷體" w:eastAsia="標楷體" w:hAnsi="標楷體"/>
                <w:bCs/>
                <w:sz w:val="26"/>
                <w:szCs w:val="26"/>
              </w:rPr>
            </w:pPr>
          </w:p>
        </w:tc>
      </w:tr>
      <w:tr w:rsidR="005E0560" w:rsidRPr="00C31571" w14:paraId="2D290B0F" w14:textId="77777777" w:rsidTr="005E0560">
        <w:trPr>
          <w:cantSplit/>
        </w:trPr>
        <w:tc>
          <w:tcPr>
            <w:tcW w:w="7634" w:type="dxa"/>
            <w:gridSpan w:val="5"/>
            <w:vAlign w:val="center"/>
          </w:tcPr>
          <w:p w14:paraId="711BF009"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lastRenderedPageBreak/>
              <w:t>15.載明業者有下列事由之</w:t>
            </w:r>
            <w:proofErr w:type="gramStart"/>
            <w:r w:rsidRPr="00310445">
              <w:rPr>
                <w:rFonts w:hint="eastAsia"/>
                <w:bCs/>
                <w:sz w:val="26"/>
                <w:szCs w:val="26"/>
              </w:rPr>
              <w:t>一</w:t>
            </w:r>
            <w:proofErr w:type="gramEnd"/>
            <w:r w:rsidRPr="00310445">
              <w:rPr>
                <w:rFonts w:hint="eastAsia"/>
                <w:bCs/>
                <w:sz w:val="26"/>
                <w:szCs w:val="26"/>
              </w:rPr>
              <w:t>者，應於原定服務時間至少24小時前依約定方式通知消費者，並於營業場所明顯處及網站公告。但因天災、戰亂、政府法令之新增或變更等不可抗力或其他不可歸責於雙方當事人之事由致無法營業者，不在此限；若未能證明前項通知及公告，致消費者會員權利受損者，業者應無條件賠償，不得收取任何費用。</w:t>
            </w:r>
          </w:p>
          <w:p w14:paraId="57D48AF8" w14:textId="77777777" w:rsidR="005E0560" w:rsidRPr="00310445" w:rsidRDefault="005E0560" w:rsidP="005E0560">
            <w:pPr>
              <w:pStyle w:val="a3"/>
              <w:numPr>
                <w:ilvl w:val="0"/>
                <w:numId w:val="12"/>
              </w:numPr>
              <w:snapToGrid w:val="0"/>
              <w:spacing w:line="240" w:lineRule="auto"/>
              <w:ind w:leftChars="150" w:left="927" w:firstLineChars="0" w:hanging="567"/>
              <w:rPr>
                <w:bCs/>
                <w:sz w:val="26"/>
                <w:szCs w:val="26"/>
              </w:rPr>
            </w:pPr>
            <w:r w:rsidRPr="00310445">
              <w:rPr>
                <w:rFonts w:hint="eastAsia"/>
                <w:bCs/>
                <w:sz w:val="26"/>
                <w:szCs w:val="26"/>
              </w:rPr>
              <w:t>業者營業場所搬遷。</w:t>
            </w:r>
          </w:p>
          <w:p w14:paraId="0FE4361F" w14:textId="77777777" w:rsidR="005E0560" w:rsidRPr="00310445" w:rsidRDefault="005E0560" w:rsidP="005E0560">
            <w:pPr>
              <w:pStyle w:val="a3"/>
              <w:numPr>
                <w:ilvl w:val="0"/>
                <w:numId w:val="12"/>
              </w:numPr>
              <w:snapToGrid w:val="0"/>
              <w:spacing w:line="240" w:lineRule="auto"/>
              <w:ind w:leftChars="150" w:left="927" w:firstLineChars="0" w:hanging="567"/>
              <w:rPr>
                <w:bCs/>
                <w:sz w:val="26"/>
                <w:szCs w:val="26"/>
              </w:rPr>
            </w:pPr>
            <w:r w:rsidRPr="00310445">
              <w:rPr>
                <w:rFonts w:hint="eastAsia"/>
                <w:bCs/>
                <w:sz w:val="26"/>
                <w:szCs w:val="26"/>
              </w:rPr>
              <w:t>業者營業場所總面積縮減20%以上。</w:t>
            </w:r>
          </w:p>
          <w:p w14:paraId="40FCF790" w14:textId="77777777" w:rsidR="005E0560" w:rsidRPr="00310445" w:rsidRDefault="005E0560" w:rsidP="005E0560">
            <w:pPr>
              <w:pStyle w:val="a3"/>
              <w:numPr>
                <w:ilvl w:val="0"/>
                <w:numId w:val="12"/>
              </w:numPr>
              <w:snapToGrid w:val="0"/>
              <w:spacing w:line="240" w:lineRule="auto"/>
              <w:ind w:leftChars="150" w:left="927" w:firstLineChars="0" w:hanging="567"/>
              <w:rPr>
                <w:bCs/>
                <w:sz w:val="26"/>
                <w:szCs w:val="26"/>
              </w:rPr>
            </w:pPr>
            <w:r w:rsidRPr="00310445">
              <w:rPr>
                <w:rFonts w:hint="eastAsia"/>
                <w:bCs/>
                <w:sz w:val="26"/>
                <w:szCs w:val="26"/>
              </w:rPr>
              <w:t>業者無法正常營業或有重大影響消費者權益之事由。</w:t>
            </w:r>
          </w:p>
        </w:tc>
        <w:tc>
          <w:tcPr>
            <w:tcW w:w="572" w:type="dxa"/>
            <w:vAlign w:val="center"/>
          </w:tcPr>
          <w:p w14:paraId="43B220E9" w14:textId="77777777" w:rsidR="005E0560" w:rsidRPr="00C10BD6" w:rsidRDefault="005E0560" w:rsidP="005E0560">
            <w:pPr>
              <w:pStyle w:val="a3"/>
              <w:ind w:left="520" w:hanging="520"/>
              <w:rPr>
                <w:bCs/>
                <w:sz w:val="26"/>
                <w:szCs w:val="26"/>
              </w:rPr>
            </w:pPr>
          </w:p>
        </w:tc>
        <w:tc>
          <w:tcPr>
            <w:tcW w:w="573" w:type="dxa"/>
            <w:vAlign w:val="center"/>
          </w:tcPr>
          <w:p w14:paraId="23A55D11"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19F02786"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6373D030" w14:textId="77777777" w:rsidTr="005E0560">
        <w:trPr>
          <w:cantSplit/>
        </w:trPr>
        <w:tc>
          <w:tcPr>
            <w:tcW w:w="7634" w:type="dxa"/>
            <w:gridSpan w:val="5"/>
            <w:vAlign w:val="center"/>
          </w:tcPr>
          <w:p w14:paraId="1A9A0DF3"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16.載明業者應於契約約定使用期間屆滿前1個月，依契約所載資料通知消費者；若未能證明前項通知致消費者於契約期間屆滿後仍繼續使用其服務設備者，不得收取手續費用、違約金或任何名目費用。</w:t>
            </w:r>
          </w:p>
        </w:tc>
        <w:tc>
          <w:tcPr>
            <w:tcW w:w="572" w:type="dxa"/>
            <w:vAlign w:val="center"/>
          </w:tcPr>
          <w:p w14:paraId="2315F267"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1C012C11"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74044910" w14:textId="77777777" w:rsidR="005E0560" w:rsidRPr="00C10BD6" w:rsidRDefault="005E0560" w:rsidP="005E0560">
            <w:pPr>
              <w:snapToGrid w:val="0"/>
              <w:jc w:val="center"/>
              <w:rPr>
                <w:rFonts w:ascii="標楷體" w:eastAsia="標楷體" w:hAnsi="標楷體"/>
                <w:bCs/>
                <w:sz w:val="26"/>
                <w:szCs w:val="26"/>
              </w:rPr>
            </w:pPr>
          </w:p>
        </w:tc>
      </w:tr>
      <w:tr w:rsidR="003E01C1" w:rsidRPr="00C10BD6" w14:paraId="038DC753" w14:textId="77777777" w:rsidTr="003E01C1">
        <w:trPr>
          <w:cantSplit/>
          <w:trHeight w:val="473"/>
        </w:trPr>
        <w:tc>
          <w:tcPr>
            <w:tcW w:w="2069" w:type="dxa"/>
            <w:gridSpan w:val="2"/>
            <w:vMerge w:val="restart"/>
            <w:vAlign w:val="center"/>
          </w:tcPr>
          <w:p w14:paraId="6D06B87F" w14:textId="77777777" w:rsidR="003E01C1" w:rsidRPr="00310445" w:rsidRDefault="003E01C1" w:rsidP="003E01C1">
            <w:pPr>
              <w:pStyle w:val="a3"/>
              <w:snapToGrid w:val="0"/>
              <w:spacing w:line="240" w:lineRule="auto"/>
              <w:ind w:left="374" w:hangingChars="144" w:hanging="374"/>
              <w:rPr>
                <w:bCs/>
                <w:sz w:val="26"/>
                <w:szCs w:val="26"/>
              </w:rPr>
            </w:pPr>
            <w:r w:rsidRPr="00310445">
              <w:rPr>
                <w:rFonts w:hint="eastAsia"/>
                <w:bCs/>
                <w:sz w:val="26"/>
                <w:szCs w:val="26"/>
              </w:rPr>
              <w:t>17.消費者未繳費用時，業者通知義務</w:t>
            </w:r>
            <w:r>
              <w:rPr>
                <w:rFonts w:hint="eastAsia"/>
                <w:bCs/>
                <w:sz w:val="26"/>
                <w:szCs w:val="26"/>
              </w:rPr>
              <w:t>相關事項記載：</w:t>
            </w:r>
          </w:p>
        </w:tc>
        <w:tc>
          <w:tcPr>
            <w:tcW w:w="5565" w:type="dxa"/>
            <w:gridSpan w:val="3"/>
            <w:vAlign w:val="center"/>
          </w:tcPr>
          <w:p w14:paraId="35E0D207" w14:textId="77777777" w:rsidR="003E01C1" w:rsidRPr="003E01C1" w:rsidRDefault="003E01C1" w:rsidP="00EF7BA1">
            <w:pPr>
              <w:pStyle w:val="a3"/>
              <w:snapToGrid w:val="0"/>
              <w:spacing w:line="240" w:lineRule="auto"/>
              <w:ind w:left="718" w:hangingChars="276" w:hanging="718"/>
              <w:rPr>
                <w:bCs/>
                <w:sz w:val="26"/>
                <w:szCs w:val="26"/>
              </w:rPr>
            </w:pPr>
            <w:r>
              <w:rPr>
                <w:rFonts w:hint="eastAsia"/>
                <w:bCs/>
                <w:sz w:val="26"/>
                <w:szCs w:val="26"/>
              </w:rPr>
              <w:t>17-1.消費者未繳費時，業者應於繳費期限屆滿日起10日內通知消費者繳納。</w:t>
            </w:r>
          </w:p>
        </w:tc>
        <w:tc>
          <w:tcPr>
            <w:tcW w:w="572" w:type="dxa"/>
            <w:vAlign w:val="center"/>
          </w:tcPr>
          <w:p w14:paraId="0CE633FB" w14:textId="77777777" w:rsidR="003E01C1" w:rsidRPr="00C10BD6" w:rsidRDefault="003E01C1" w:rsidP="005E0560">
            <w:pPr>
              <w:snapToGrid w:val="0"/>
              <w:jc w:val="center"/>
              <w:rPr>
                <w:rFonts w:ascii="標楷體" w:eastAsia="標楷體" w:hAnsi="標楷體"/>
                <w:bCs/>
                <w:sz w:val="26"/>
                <w:szCs w:val="26"/>
              </w:rPr>
            </w:pPr>
          </w:p>
        </w:tc>
        <w:tc>
          <w:tcPr>
            <w:tcW w:w="573" w:type="dxa"/>
            <w:vAlign w:val="center"/>
          </w:tcPr>
          <w:p w14:paraId="7664EB10" w14:textId="77777777" w:rsidR="003E01C1" w:rsidRPr="00C10BD6" w:rsidRDefault="003E01C1" w:rsidP="005E0560">
            <w:pPr>
              <w:snapToGrid w:val="0"/>
              <w:jc w:val="center"/>
              <w:rPr>
                <w:rFonts w:ascii="標楷體" w:eastAsia="標楷體" w:hAnsi="標楷體"/>
                <w:bCs/>
                <w:sz w:val="26"/>
                <w:szCs w:val="26"/>
              </w:rPr>
            </w:pPr>
          </w:p>
        </w:tc>
        <w:tc>
          <w:tcPr>
            <w:tcW w:w="1417" w:type="dxa"/>
            <w:gridSpan w:val="2"/>
            <w:vAlign w:val="center"/>
          </w:tcPr>
          <w:p w14:paraId="189ABE93" w14:textId="77777777" w:rsidR="003E01C1" w:rsidRPr="00C10BD6" w:rsidRDefault="003E01C1" w:rsidP="005E0560">
            <w:pPr>
              <w:snapToGrid w:val="0"/>
              <w:jc w:val="center"/>
              <w:rPr>
                <w:rFonts w:ascii="標楷體" w:eastAsia="標楷體" w:hAnsi="標楷體"/>
                <w:bCs/>
                <w:sz w:val="26"/>
                <w:szCs w:val="26"/>
              </w:rPr>
            </w:pPr>
          </w:p>
        </w:tc>
      </w:tr>
      <w:tr w:rsidR="003E01C1" w:rsidRPr="00C10BD6" w14:paraId="0E8B8BC8" w14:textId="77777777" w:rsidTr="003E01C1">
        <w:trPr>
          <w:cantSplit/>
          <w:trHeight w:val="471"/>
        </w:trPr>
        <w:tc>
          <w:tcPr>
            <w:tcW w:w="2069" w:type="dxa"/>
            <w:gridSpan w:val="2"/>
            <w:vMerge/>
            <w:vAlign w:val="center"/>
          </w:tcPr>
          <w:p w14:paraId="71247E49" w14:textId="77777777" w:rsidR="003E01C1" w:rsidRPr="00310445" w:rsidRDefault="003E01C1" w:rsidP="003E01C1">
            <w:pPr>
              <w:pStyle w:val="a3"/>
              <w:snapToGrid w:val="0"/>
              <w:spacing w:line="240" w:lineRule="auto"/>
              <w:ind w:left="374" w:hangingChars="144" w:hanging="374"/>
              <w:rPr>
                <w:bCs/>
                <w:sz w:val="26"/>
                <w:szCs w:val="26"/>
              </w:rPr>
            </w:pPr>
          </w:p>
        </w:tc>
        <w:tc>
          <w:tcPr>
            <w:tcW w:w="5565" w:type="dxa"/>
            <w:gridSpan w:val="3"/>
            <w:vAlign w:val="center"/>
          </w:tcPr>
          <w:p w14:paraId="200DAD22" w14:textId="77777777" w:rsidR="003E01C1" w:rsidRPr="003E01C1" w:rsidRDefault="003E01C1" w:rsidP="00EF7BA1">
            <w:pPr>
              <w:pStyle w:val="a3"/>
              <w:snapToGrid w:val="0"/>
              <w:spacing w:line="240" w:lineRule="auto"/>
              <w:ind w:left="718" w:hangingChars="276" w:hanging="718"/>
              <w:rPr>
                <w:bCs/>
                <w:sz w:val="26"/>
                <w:szCs w:val="26"/>
              </w:rPr>
            </w:pPr>
            <w:r>
              <w:rPr>
                <w:rFonts w:hint="eastAsia"/>
                <w:bCs/>
                <w:sz w:val="26"/>
                <w:szCs w:val="26"/>
              </w:rPr>
              <w:t>17-2.通知期限屆滿仍未繳清者，</w:t>
            </w:r>
            <w:r w:rsidR="00655322">
              <w:rPr>
                <w:rFonts w:hint="eastAsia"/>
                <w:bCs/>
                <w:sz w:val="26"/>
                <w:szCs w:val="26"/>
              </w:rPr>
              <w:t>契約自通知</w:t>
            </w:r>
            <w:r w:rsidR="005210CD">
              <w:rPr>
                <w:rFonts w:hint="eastAsia"/>
                <w:bCs/>
                <w:sz w:val="26"/>
                <w:szCs w:val="26"/>
              </w:rPr>
              <w:t>期限</w:t>
            </w:r>
            <w:r w:rsidR="00655322">
              <w:rPr>
                <w:rFonts w:hint="eastAsia"/>
                <w:bCs/>
                <w:sz w:val="26"/>
                <w:szCs w:val="26"/>
              </w:rPr>
              <w:t>屆滿日起視為終止。</w:t>
            </w:r>
          </w:p>
        </w:tc>
        <w:tc>
          <w:tcPr>
            <w:tcW w:w="572" w:type="dxa"/>
            <w:vAlign w:val="center"/>
          </w:tcPr>
          <w:p w14:paraId="47B7B982" w14:textId="77777777" w:rsidR="003E01C1" w:rsidRPr="00C10BD6" w:rsidRDefault="003E01C1" w:rsidP="005E0560">
            <w:pPr>
              <w:snapToGrid w:val="0"/>
              <w:jc w:val="center"/>
              <w:rPr>
                <w:rFonts w:ascii="標楷體" w:eastAsia="標楷體" w:hAnsi="標楷體"/>
                <w:bCs/>
                <w:sz w:val="26"/>
                <w:szCs w:val="26"/>
              </w:rPr>
            </w:pPr>
          </w:p>
        </w:tc>
        <w:tc>
          <w:tcPr>
            <w:tcW w:w="573" w:type="dxa"/>
            <w:vAlign w:val="center"/>
          </w:tcPr>
          <w:p w14:paraId="6E5486FE" w14:textId="77777777" w:rsidR="003E01C1" w:rsidRPr="00C10BD6" w:rsidRDefault="003E01C1" w:rsidP="005E0560">
            <w:pPr>
              <w:snapToGrid w:val="0"/>
              <w:jc w:val="center"/>
              <w:rPr>
                <w:rFonts w:ascii="標楷體" w:eastAsia="標楷體" w:hAnsi="標楷體"/>
                <w:bCs/>
                <w:sz w:val="26"/>
                <w:szCs w:val="26"/>
              </w:rPr>
            </w:pPr>
          </w:p>
        </w:tc>
        <w:tc>
          <w:tcPr>
            <w:tcW w:w="1417" w:type="dxa"/>
            <w:gridSpan w:val="2"/>
            <w:vAlign w:val="center"/>
          </w:tcPr>
          <w:p w14:paraId="3BCBA527" w14:textId="77777777" w:rsidR="003E01C1" w:rsidRPr="00C10BD6" w:rsidRDefault="003E01C1" w:rsidP="005E0560">
            <w:pPr>
              <w:snapToGrid w:val="0"/>
              <w:jc w:val="center"/>
              <w:rPr>
                <w:rFonts w:ascii="標楷體" w:eastAsia="標楷體" w:hAnsi="標楷體"/>
                <w:bCs/>
                <w:sz w:val="26"/>
                <w:szCs w:val="26"/>
              </w:rPr>
            </w:pPr>
          </w:p>
        </w:tc>
      </w:tr>
      <w:tr w:rsidR="003E01C1" w:rsidRPr="00C10BD6" w14:paraId="255DB758" w14:textId="77777777" w:rsidTr="003E01C1">
        <w:trPr>
          <w:cantSplit/>
          <w:trHeight w:val="471"/>
        </w:trPr>
        <w:tc>
          <w:tcPr>
            <w:tcW w:w="2069" w:type="dxa"/>
            <w:gridSpan w:val="2"/>
            <w:vMerge/>
            <w:vAlign w:val="center"/>
          </w:tcPr>
          <w:p w14:paraId="1A7E3D7E" w14:textId="77777777" w:rsidR="003E01C1" w:rsidRPr="00310445" w:rsidRDefault="003E01C1" w:rsidP="003E01C1">
            <w:pPr>
              <w:pStyle w:val="a3"/>
              <w:snapToGrid w:val="0"/>
              <w:spacing w:line="240" w:lineRule="auto"/>
              <w:ind w:left="374" w:hangingChars="144" w:hanging="374"/>
              <w:rPr>
                <w:bCs/>
                <w:sz w:val="26"/>
                <w:szCs w:val="26"/>
              </w:rPr>
            </w:pPr>
          </w:p>
        </w:tc>
        <w:tc>
          <w:tcPr>
            <w:tcW w:w="5565" w:type="dxa"/>
            <w:gridSpan w:val="3"/>
            <w:vAlign w:val="center"/>
          </w:tcPr>
          <w:p w14:paraId="7809C956" w14:textId="77777777" w:rsidR="003E01C1" w:rsidRPr="003E01C1" w:rsidRDefault="003E01C1" w:rsidP="00EF7BA1">
            <w:pPr>
              <w:pStyle w:val="a3"/>
              <w:snapToGrid w:val="0"/>
              <w:spacing w:line="240" w:lineRule="auto"/>
              <w:ind w:left="718" w:hangingChars="276" w:hanging="718"/>
              <w:rPr>
                <w:bCs/>
                <w:sz w:val="26"/>
                <w:szCs w:val="26"/>
              </w:rPr>
            </w:pPr>
            <w:r>
              <w:rPr>
                <w:rFonts w:hint="eastAsia"/>
                <w:bCs/>
                <w:sz w:val="26"/>
                <w:szCs w:val="26"/>
              </w:rPr>
              <w:t>17-3.</w:t>
            </w:r>
            <w:r w:rsidR="00655322">
              <w:rPr>
                <w:rFonts w:hint="eastAsia"/>
                <w:bCs/>
                <w:sz w:val="26"/>
                <w:szCs w:val="26"/>
              </w:rPr>
              <w:t>業者未依規定催繳，致契約仍為存續狀態者所生費用，不得向消費者收取。</w:t>
            </w:r>
          </w:p>
        </w:tc>
        <w:tc>
          <w:tcPr>
            <w:tcW w:w="572" w:type="dxa"/>
            <w:vAlign w:val="center"/>
          </w:tcPr>
          <w:p w14:paraId="2A7DDBC9" w14:textId="77777777" w:rsidR="003E01C1" w:rsidRPr="00C10BD6" w:rsidRDefault="003E01C1" w:rsidP="005E0560">
            <w:pPr>
              <w:snapToGrid w:val="0"/>
              <w:jc w:val="center"/>
              <w:rPr>
                <w:rFonts w:ascii="標楷體" w:eastAsia="標楷體" w:hAnsi="標楷體"/>
                <w:bCs/>
                <w:sz w:val="26"/>
                <w:szCs w:val="26"/>
              </w:rPr>
            </w:pPr>
          </w:p>
        </w:tc>
        <w:tc>
          <w:tcPr>
            <w:tcW w:w="573" w:type="dxa"/>
            <w:vAlign w:val="center"/>
          </w:tcPr>
          <w:p w14:paraId="39656518" w14:textId="77777777" w:rsidR="003E01C1" w:rsidRPr="00C10BD6" w:rsidRDefault="003E01C1" w:rsidP="005E0560">
            <w:pPr>
              <w:snapToGrid w:val="0"/>
              <w:jc w:val="center"/>
              <w:rPr>
                <w:rFonts w:ascii="標楷體" w:eastAsia="標楷體" w:hAnsi="標楷體"/>
                <w:bCs/>
                <w:sz w:val="26"/>
                <w:szCs w:val="26"/>
              </w:rPr>
            </w:pPr>
          </w:p>
        </w:tc>
        <w:tc>
          <w:tcPr>
            <w:tcW w:w="1417" w:type="dxa"/>
            <w:gridSpan w:val="2"/>
            <w:vAlign w:val="center"/>
          </w:tcPr>
          <w:p w14:paraId="01E4109B" w14:textId="77777777" w:rsidR="003E01C1" w:rsidRPr="00C10BD6" w:rsidRDefault="003E01C1" w:rsidP="005E0560">
            <w:pPr>
              <w:snapToGrid w:val="0"/>
              <w:jc w:val="center"/>
              <w:rPr>
                <w:rFonts w:ascii="標楷體" w:eastAsia="標楷體" w:hAnsi="標楷體"/>
                <w:bCs/>
                <w:sz w:val="26"/>
                <w:szCs w:val="26"/>
              </w:rPr>
            </w:pPr>
          </w:p>
        </w:tc>
      </w:tr>
      <w:tr w:rsidR="005E0560" w:rsidRPr="00C10BD6" w14:paraId="764BF861" w14:textId="77777777" w:rsidTr="005E0560">
        <w:trPr>
          <w:cantSplit/>
        </w:trPr>
        <w:tc>
          <w:tcPr>
            <w:tcW w:w="7634" w:type="dxa"/>
            <w:gridSpan w:val="5"/>
            <w:vAlign w:val="center"/>
          </w:tcPr>
          <w:p w14:paraId="174F64D2"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18.載明業者所贈商品或服務之無償或有償屬性及其效果，且所贈</w:t>
            </w:r>
            <w:proofErr w:type="gramStart"/>
            <w:r w:rsidRPr="00310445">
              <w:rPr>
                <w:rFonts w:hint="eastAsia"/>
                <w:bCs/>
                <w:sz w:val="26"/>
                <w:szCs w:val="26"/>
              </w:rPr>
              <w:t>贈</w:t>
            </w:r>
            <w:proofErr w:type="gramEnd"/>
            <w:r w:rsidRPr="00310445">
              <w:rPr>
                <w:rFonts w:hint="eastAsia"/>
                <w:bCs/>
                <w:sz w:val="26"/>
                <w:szCs w:val="26"/>
              </w:rPr>
              <w:t>商品價值總計不得超過契約總金額20%。</w:t>
            </w:r>
          </w:p>
        </w:tc>
        <w:tc>
          <w:tcPr>
            <w:tcW w:w="572" w:type="dxa"/>
            <w:vAlign w:val="center"/>
          </w:tcPr>
          <w:p w14:paraId="5BDB7918"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0DC17F63"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5340C17F"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1C543B17" w14:textId="77777777" w:rsidTr="005E0560">
        <w:trPr>
          <w:cantSplit/>
        </w:trPr>
        <w:tc>
          <w:tcPr>
            <w:tcW w:w="7634" w:type="dxa"/>
            <w:gridSpan w:val="5"/>
            <w:vAlign w:val="center"/>
          </w:tcPr>
          <w:p w14:paraId="5B8499DF"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19.載明消費者於契約存續期間可否轉換至其他營業場所，以及收取費用之方式。</w:t>
            </w:r>
          </w:p>
        </w:tc>
        <w:tc>
          <w:tcPr>
            <w:tcW w:w="572" w:type="dxa"/>
            <w:vAlign w:val="center"/>
          </w:tcPr>
          <w:p w14:paraId="090FEAF0"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42B4B462"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2978DA1C"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3DD54084" w14:textId="77777777" w:rsidTr="005E0560">
        <w:trPr>
          <w:cantSplit/>
        </w:trPr>
        <w:tc>
          <w:tcPr>
            <w:tcW w:w="2069" w:type="dxa"/>
            <w:gridSpan w:val="2"/>
            <w:vMerge w:val="restart"/>
            <w:vAlign w:val="center"/>
          </w:tcPr>
          <w:p w14:paraId="666BAFCE" w14:textId="77777777" w:rsidR="005E0560" w:rsidRPr="00310445" w:rsidRDefault="005E0560" w:rsidP="005E0560">
            <w:pPr>
              <w:pStyle w:val="a3"/>
              <w:snapToGrid w:val="0"/>
              <w:spacing w:line="240" w:lineRule="auto"/>
              <w:ind w:left="390" w:hangingChars="150" w:hanging="390"/>
              <w:rPr>
                <w:bCs/>
                <w:sz w:val="26"/>
                <w:szCs w:val="26"/>
              </w:rPr>
            </w:pPr>
            <w:r w:rsidRPr="00310445">
              <w:rPr>
                <w:rFonts w:hint="eastAsia"/>
                <w:bCs/>
                <w:sz w:val="26"/>
                <w:szCs w:val="26"/>
              </w:rPr>
              <w:t>20.履約保障之相關事項記載：</w:t>
            </w:r>
          </w:p>
        </w:tc>
        <w:tc>
          <w:tcPr>
            <w:tcW w:w="5565" w:type="dxa"/>
            <w:gridSpan w:val="3"/>
            <w:vAlign w:val="center"/>
          </w:tcPr>
          <w:p w14:paraId="4C44527E" w14:textId="77777777" w:rsidR="005E0560" w:rsidRPr="00310445" w:rsidRDefault="005E0560" w:rsidP="005E0560">
            <w:pPr>
              <w:pStyle w:val="a3"/>
              <w:snapToGrid w:val="0"/>
              <w:spacing w:line="240" w:lineRule="auto"/>
              <w:ind w:left="650" w:hangingChars="250" w:hanging="650"/>
              <w:rPr>
                <w:bCs/>
                <w:sz w:val="26"/>
                <w:szCs w:val="26"/>
              </w:rPr>
            </w:pPr>
            <w:r w:rsidRPr="00310445">
              <w:rPr>
                <w:rFonts w:hint="eastAsia"/>
                <w:bCs/>
                <w:sz w:val="26"/>
                <w:szCs w:val="26"/>
              </w:rPr>
              <w:t>20-1.</w:t>
            </w:r>
            <w:r w:rsidRPr="00310445">
              <w:rPr>
                <w:rFonts w:hint="eastAsia"/>
                <w:sz w:val="26"/>
                <w:szCs w:val="26"/>
              </w:rPr>
              <w:t>業者</w:t>
            </w:r>
            <w:proofErr w:type="gramStart"/>
            <w:r w:rsidRPr="00310445">
              <w:rPr>
                <w:rFonts w:hint="eastAsia"/>
                <w:sz w:val="26"/>
                <w:szCs w:val="26"/>
              </w:rPr>
              <w:t>採</w:t>
            </w:r>
            <w:proofErr w:type="gramEnd"/>
            <w:r w:rsidRPr="00310445">
              <w:rPr>
                <w:rFonts w:hint="eastAsia"/>
                <w:sz w:val="26"/>
                <w:szCs w:val="26"/>
              </w:rPr>
              <w:t>預收費用</w:t>
            </w:r>
            <w:r w:rsidR="00670A7C">
              <w:rPr>
                <w:rFonts w:hint="eastAsia"/>
                <w:sz w:val="26"/>
                <w:szCs w:val="26"/>
              </w:rPr>
              <w:t>（</w:t>
            </w:r>
            <w:r w:rsidRPr="00310445">
              <w:rPr>
                <w:rFonts w:hint="eastAsia"/>
                <w:sz w:val="26"/>
                <w:szCs w:val="26"/>
              </w:rPr>
              <w:t>含入會費及其他預收費用等</w:t>
            </w:r>
            <w:r w:rsidR="00670A7C">
              <w:rPr>
                <w:rFonts w:hint="eastAsia"/>
                <w:sz w:val="26"/>
                <w:szCs w:val="26"/>
              </w:rPr>
              <w:t>）</w:t>
            </w:r>
            <w:r w:rsidR="001C17FD" w:rsidRPr="00310445">
              <w:rPr>
                <w:rFonts w:hint="eastAsia"/>
                <w:sz w:val="26"/>
                <w:szCs w:val="26"/>
              </w:rPr>
              <w:t>時，依規定方式就收取費用</w:t>
            </w:r>
            <w:r w:rsidRPr="00310445">
              <w:rPr>
                <w:rFonts w:hint="eastAsia"/>
                <w:sz w:val="26"/>
                <w:szCs w:val="26"/>
              </w:rPr>
              <w:t>50％額度</w:t>
            </w:r>
            <w:r w:rsidR="001C17FD" w:rsidRPr="00310445">
              <w:rPr>
                <w:rFonts w:hint="eastAsia"/>
                <w:sz w:val="26"/>
                <w:szCs w:val="26"/>
              </w:rPr>
              <w:t>，</w:t>
            </w:r>
            <w:r w:rsidRPr="00310445">
              <w:rPr>
                <w:rFonts w:hint="eastAsia"/>
                <w:sz w:val="26"/>
                <w:szCs w:val="26"/>
              </w:rPr>
              <w:t>提供履約保障。（</w:t>
            </w:r>
            <w:proofErr w:type="gramStart"/>
            <w:r w:rsidRPr="00310445">
              <w:rPr>
                <w:rFonts w:hint="eastAsia"/>
                <w:sz w:val="26"/>
                <w:szCs w:val="26"/>
              </w:rPr>
              <w:t>採</w:t>
            </w:r>
            <w:proofErr w:type="gramEnd"/>
            <w:r w:rsidRPr="00310445">
              <w:rPr>
                <w:rFonts w:hint="eastAsia"/>
                <w:sz w:val="26"/>
                <w:szCs w:val="26"/>
              </w:rPr>
              <w:t>按月收款</w:t>
            </w:r>
            <w:r w:rsidR="001C17FD" w:rsidRPr="00310445">
              <w:rPr>
                <w:rFonts w:hint="eastAsia"/>
                <w:sz w:val="26"/>
                <w:szCs w:val="26"/>
              </w:rPr>
              <w:t>者</w:t>
            </w:r>
            <w:r w:rsidRPr="00310445">
              <w:rPr>
                <w:rFonts w:hint="eastAsia"/>
                <w:sz w:val="26"/>
                <w:szCs w:val="26"/>
              </w:rPr>
              <w:t>或預收費用累計金額在5</w:t>
            </w:r>
            <w:r w:rsidRPr="00310445">
              <w:rPr>
                <w:sz w:val="26"/>
                <w:szCs w:val="26"/>
              </w:rPr>
              <w:t>,</w:t>
            </w:r>
            <w:r w:rsidRPr="00310445">
              <w:rPr>
                <w:rFonts w:hint="eastAsia"/>
                <w:sz w:val="26"/>
                <w:szCs w:val="26"/>
              </w:rPr>
              <w:t>000元以下者，免辦理履約保障，本項屬合格）</w:t>
            </w:r>
          </w:p>
        </w:tc>
        <w:tc>
          <w:tcPr>
            <w:tcW w:w="572" w:type="dxa"/>
            <w:vAlign w:val="center"/>
          </w:tcPr>
          <w:p w14:paraId="741D91BF" w14:textId="77777777" w:rsidR="005E0560" w:rsidRPr="00C10BD6" w:rsidRDefault="005E0560" w:rsidP="005E0560">
            <w:pPr>
              <w:pStyle w:val="a3"/>
              <w:ind w:left="520" w:hanging="520"/>
              <w:rPr>
                <w:bCs/>
                <w:sz w:val="26"/>
                <w:szCs w:val="26"/>
              </w:rPr>
            </w:pPr>
          </w:p>
        </w:tc>
        <w:tc>
          <w:tcPr>
            <w:tcW w:w="573" w:type="dxa"/>
            <w:vAlign w:val="center"/>
          </w:tcPr>
          <w:p w14:paraId="2D6D54C2"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5659606E"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05E74E62" w14:textId="77777777" w:rsidTr="005E0560">
        <w:trPr>
          <w:cantSplit/>
        </w:trPr>
        <w:tc>
          <w:tcPr>
            <w:tcW w:w="2069" w:type="dxa"/>
            <w:gridSpan w:val="2"/>
            <w:vMerge/>
            <w:vAlign w:val="center"/>
          </w:tcPr>
          <w:p w14:paraId="3918D8A7" w14:textId="77777777" w:rsidR="005E0560" w:rsidRPr="00062A40" w:rsidRDefault="005E0560" w:rsidP="005E0560">
            <w:pPr>
              <w:pStyle w:val="a3"/>
              <w:snapToGrid w:val="0"/>
              <w:spacing w:line="240" w:lineRule="auto"/>
              <w:ind w:left="390" w:hangingChars="150" w:hanging="390"/>
              <w:rPr>
                <w:bCs/>
                <w:sz w:val="26"/>
                <w:szCs w:val="26"/>
              </w:rPr>
            </w:pPr>
          </w:p>
        </w:tc>
        <w:tc>
          <w:tcPr>
            <w:tcW w:w="5565" w:type="dxa"/>
            <w:gridSpan w:val="3"/>
            <w:vAlign w:val="center"/>
          </w:tcPr>
          <w:p w14:paraId="093C4A33" w14:textId="77777777" w:rsidR="005E0560" w:rsidRPr="00062A40" w:rsidRDefault="005E0560" w:rsidP="005E0560">
            <w:pPr>
              <w:pStyle w:val="a3"/>
              <w:snapToGrid w:val="0"/>
              <w:spacing w:line="240" w:lineRule="auto"/>
              <w:ind w:left="650" w:hangingChars="250" w:hanging="650"/>
              <w:rPr>
                <w:bCs/>
                <w:sz w:val="26"/>
                <w:szCs w:val="26"/>
              </w:rPr>
            </w:pPr>
            <w:r w:rsidRPr="00062A40">
              <w:rPr>
                <w:rFonts w:hint="eastAsia"/>
                <w:bCs/>
                <w:sz w:val="26"/>
                <w:szCs w:val="26"/>
              </w:rPr>
              <w:t>20-2.業者應依下列方式則依提供消費者履約保障</w:t>
            </w:r>
            <w:r w:rsidR="00670A7C">
              <w:rPr>
                <w:rFonts w:hint="eastAsia"/>
                <w:b/>
                <w:bCs/>
                <w:sz w:val="26"/>
                <w:szCs w:val="26"/>
              </w:rPr>
              <w:t>（</w:t>
            </w:r>
            <w:r>
              <w:rPr>
                <w:rFonts w:hint="eastAsia"/>
                <w:b/>
                <w:bCs/>
                <w:sz w:val="26"/>
                <w:szCs w:val="26"/>
              </w:rPr>
              <w:t>至少一項即合格</w:t>
            </w:r>
            <w:r w:rsidR="00670A7C">
              <w:rPr>
                <w:rFonts w:hint="eastAsia"/>
                <w:b/>
                <w:bCs/>
                <w:sz w:val="26"/>
                <w:szCs w:val="26"/>
              </w:rPr>
              <w:t>）</w:t>
            </w:r>
            <w:r w:rsidRPr="00062A40">
              <w:rPr>
                <w:rFonts w:hint="eastAsia"/>
                <w:bCs/>
                <w:sz w:val="26"/>
                <w:szCs w:val="26"/>
              </w:rPr>
              <w:t>，所為保障內容載於契約明顯處</w:t>
            </w:r>
            <w:r w:rsidR="001C17FD">
              <w:rPr>
                <w:rFonts w:hint="eastAsia"/>
                <w:bCs/>
                <w:sz w:val="26"/>
                <w:szCs w:val="26"/>
              </w:rPr>
              <w:t>，</w:t>
            </w:r>
            <w:r w:rsidRPr="00062A40">
              <w:rPr>
                <w:rFonts w:hint="eastAsia"/>
                <w:bCs/>
                <w:sz w:val="26"/>
                <w:szCs w:val="26"/>
              </w:rPr>
              <w:t>並公布於業者網站：</w:t>
            </w:r>
          </w:p>
          <w:p w14:paraId="68F73D99" w14:textId="77777777" w:rsidR="005E0560" w:rsidRPr="00062A40" w:rsidRDefault="005E0560" w:rsidP="005E0560">
            <w:pPr>
              <w:pStyle w:val="a3"/>
              <w:snapToGrid w:val="0"/>
              <w:spacing w:line="240" w:lineRule="auto"/>
              <w:ind w:left="650" w:hangingChars="250" w:hanging="650"/>
              <w:rPr>
                <w:bCs/>
                <w:sz w:val="26"/>
                <w:szCs w:val="26"/>
              </w:rPr>
            </w:pPr>
            <w:r w:rsidRPr="00062A40">
              <w:rPr>
                <w:rFonts w:hint="eastAsia"/>
                <w:bCs/>
                <w:sz w:val="26"/>
                <w:szCs w:val="26"/>
              </w:rPr>
              <w:t>□</w:t>
            </w:r>
            <w:r w:rsidR="00670A7C">
              <w:rPr>
                <w:rFonts w:hint="eastAsia"/>
                <w:bCs/>
                <w:sz w:val="26"/>
                <w:szCs w:val="26"/>
              </w:rPr>
              <w:t>（</w:t>
            </w:r>
            <w:r w:rsidRPr="00062A40">
              <w:rPr>
                <w:rFonts w:hint="eastAsia"/>
                <w:bCs/>
                <w:sz w:val="26"/>
                <w:szCs w:val="26"/>
              </w:rPr>
              <w:t>1</w:t>
            </w:r>
            <w:r w:rsidR="00670A7C">
              <w:rPr>
                <w:rFonts w:hint="eastAsia"/>
                <w:bCs/>
                <w:sz w:val="26"/>
                <w:szCs w:val="26"/>
              </w:rPr>
              <w:t>）</w:t>
            </w:r>
            <w:r w:rsidRPr="00062A40">
              <w:rPr>
                <w:rFonts w:hint="eastAsia"/>
                <w:bCs/>
                <w:sz w:val="26"/>
                <w:szCs w:val="26"/>
              </w:rPr>
              <w:t>依信託法規規定交付○銀行</w:t>
            </w:r>
            <w:r w:rsidR="00670A7C">
              <w:rPr>
                <w:rFonts w:hint="eastAsia"/>
                <w:bCs/>
                <w:sz w:val="26"/>
                <w:szCs w:val="26"/>
              </w:rPr>
              <w:t>（</w:t>
            </w:r>
            <w:r w:rsidRPr="00062A40">
              <w:rPr>
                <w:rFonts w:hint="eastAsia"/>
                <w:bCs/>
                <w:sz w:val="26"/>
                <w:szCs w:val="26"/>
              </w:rPr>
              <w:t>即信託業者</w:t>
            </w:r>
            <w:r w:rsidR="00670A7C">
              <w:rPr>
                <w:rFonts w:hint="eastAsia"/>
                <w:bCs/>
                <w:sz w:val="26"/>
                <w:szCs w:val="26"/>
              </w:rPr>
              <w:t>）</w:t>
            </w:r>
            <w:r w:rsidRPr="00062A40">
              <w:rPr>
                <w:rFonts w:hint="eastAsia"/>
                <w:bCs/>
                <w:sz w:val="26"/>
                <w:szCs w:val="26"/>
              </w:rPr>
              <w:t>開立信託專戶管理，信託期間自中華民國○年○月○日至○年○月○日。</w:t>
            </w:r>
            <w:r w:rsidR="00670A7C">
              <w:rPr>
                <w:rFonts w:hint="eastAsia"/>
                <w:bCs/>
                <w:sz w:val="26"/>
                <w:szCs w:val="26"/>
              </w:rPr>
              <w:t>（</w:t>
            </w:r>
            <w:r w:rsidRPr="00062A40">
              <w:rPr>
                <w:rFonts w:hint="eastAsia"/>
                <w:bCs/>
                <w:sz w:val="26"/>
                <w:szCs w:val="26"/>
              </w:rPr>
              <w:t>不得少於契約期限</w:t>
            </w:r>
            <w:r w:rsidR="00670A7C">
              <w:rPr>
                <w:rFonts w:hint="eastAsia"/>
                <w:bCs/>
                <w:sz w:val="26"/>
                <w:szCs w:val="26"/>
              </w:rPr>
              <w:t>）</w:t>
            </w:r>
            <w:r w:rsidRPr="00062A40">
              <w:rPr>
                <w:rFonts w:hint="eastAsia"/>
                <w:bCs/>
                <w:sz w:val="26"/>
                <w:szCs w:val="26"/>
              </w:rPr>
              <w:t>。業者為委託人，且得自為受益人，並依實際交付信託額度，按比例按期（年或月）自專戶領取。業者發生解散、歇業、破產宣告、遭撤銷、廢止設立登記、假扣押或其他原因而導致無法履行服務契約義務者，視為業者同意其受益權歸屬消費者或其受讓人。</w:t>
            </w:r>
          </w:p>
          <w:p w14:paraId="700303D3" w14:textId="77777777" w:rsidR="005E0560" w:rsidRPr="00062A40" w:rsidRDefault="005E0560" w:rsidP="005E0560">
            <w:pPr>
              <w:pStyle w:val="a3"/>
              <w:snapToGrid w:val="0"/>
              <w:spacing w:line="240" w:lineRule="auto"/>
              <w:ind w:left="650" w:hangingChars="250" w:hanging="650"/>
              <w:rPr>
                <w:bCs/>
                <w:sz w:val="26"/>
                <w:szCs w:val="26"/>
              </w:rPr>
            </w:pPr>
            <w:r w:rsidRPr="00062A40">
              <w:rPr>
                <w:rFonts w:hint="eastAsia"/>
                <w:bCs/>
                <w:sz w:val="26"/>
                <w:szCs w:val="26"/>
              </w:rPr>
              <w:t>□</w:t>
            </w:r>
            <w:r w:rsidR="00670A7C">
              <w:rPr>
                <w:rFonts w:hint="eastAsia"/>
                <w:bCs/>
                <w:sz w:val="26"/>
                <w:szCs w:val="26"/>
              </w:rPr>
              <w:t>（</w:t>
            </w:r>
            <w:r w:rsidRPr="00062A40">
              <w:rPr>
                <w:rFonts w:hint="eastAsia"/>
                <w:bCs/>
                <w:sz w:val="26"/>
                <w:szCs w:val="26"/>
              </w:rPr>
              <w:t>2</w:t>
            </w:r>
            <w:r w:rsidR="00670A7C">
              <w:rPr>
                <w:rFonts w:hint="eastAsia"/>
                <w:bCs/>
                <w:sz w:val="26"/>
                <w:szCs w:val="26"/>
              </w:rPr>
              <w:t>）</w:t>
            </w:r>
            <w:r w:rsidRPr="00062A40">
              <w:rPr>
                <w:rFonts w:hint="eastAsia"/>
                <w:bCs/>
                <w:sz w:val="26"/>
                <w:szCs w:val="26"/>
              </w:rPr>
              <w:t>○金融機構提供收取費用50%額度履約保</w:t>
            </w:r>
            <w:r w:rsidRPr="00062A40">
              <w:rPr>
                <w:rFonts w:hint="eastAsia"/>
                <w:bCs/>
                <w:sz w:val="26"/>
                <w:szCs w:val="26"/>
              </w:rPr>
              <w:lastRenderedPageBreak/>
              <w:t>證。保證期間自中華民國○年○月○日起至○年○月○日止</w:t>
            </w:r>
            <w:r w:rsidR="00670A7C">
              <w:rPr>
                <w:rFonts w:hint="eastAsia"/>
                <w:bCs/>
                <w:sz w:val="26"/>
                <w:szCs w:val="26"/>
              </w:rPr>
              <w:t>（</w:t>
            </w:r>
            <w:r w:rsidRPr="00062A40">
              <w:rPr>
                <w:rFonts w:hint="eastAsia"/>
                <w:bCs/>
                <w:sz w:val="26"/>
                <w:szCs w:val="26"/>
              </w:rPr>
              <w:t>不得少於契約期限</w:t>
            </w:r>
            <w:r w:rsidR="00670A7C">
              <w:rPr>
                <w:rFonts w:hint="eastAsia"/>
                <w:bCs/>
                <w:sz w:val="26"/>
                <w:szCs w:val="26"/>
              </w:rPr>
              <w:t>）</w:t>
            </w:r>
            <w:r w:rsidRPr="00062A40">
              <w:rPr>
                <w:rFonts w:hint="eastAsia"/>
                <w:bCs/>
                <w:sz w:val="26"/>
                <w:szCs w:val="26"/>
              </w:rPr>
              <w:t>。</w:t>
            </w:r>
          </w:p>
          <w:p w14:paraId="3EB6AF69" w14:textId="77777777" w:rsidR="005E0560" w:rsidRPr="00062A40" w:rsidRDefault="005E0560" w:rsidP="005E0560">
            <w:pPr>
              <w:pStyle w:val="a3"/>
              <w:snapToGrid w:val="0"/>
              <w:spacing w:line="240" w:lineRule="auto"/>
              <w:ind w:left="650" w:hangingChars="250" w:hanging="650"/>
              <w:rPr>
                <w:bCs/>
                <w:sz w:val="26"/>
                <w:szCs w:val="26"/>
              </w:rPr>
            </w:pPr>
            <w:r w:rsidRPr="00062A40">
              <w:rPr>
                <w:rFonts w:hint="eastAsia"/>
                <w:bCs/>
                <w:sz w:val="26"/>
                <w:szCs w:val="26"/>
              </w:rPr>
              <w:t>□</w:t>
            </w:r>
            <w:r w:rsidR="00670A7C">
              <w:rPr>
                <w:rFonts w:hint="eastAsia"/>
                <w:bCs/>
                <w:sz w:val="26"/>
                <w:szCs w:val="26"/>
              </w:rPr>
              <w:t>（</w:t>
            </w:r>
            <w:r w:rsidRPr="00062A40">
              <w:rPr>
                <w:rFonts w:hint="eastAsia"/>
                <w:bCs/>
                <w:sz w:val="26"/>
                <w:szCs w:val="26"/>
              </w:rPr>
              <w:t>3</w:t>
            </w:r>
            <w:r w:rsidR="00670A7C">
              <w:rPr>
                <w:rFonts w:hint="eastAsia"/>
                <w:bCs/>
                <w:sz w:val="26"/>
                <w:szCs w:val="26"/>
              </w:rPr>
              <w:t>）</w:t>
            </w:r>
            <w:r w:rsidRPr="00062A40">
              <w:rPr>
                <w:rFonts w:hint="eastAsia"/>
                <w:bCs/>
                <w:sz w:val="26"/>
                <w:szCs w:val="26"/>
              </w:rPr>
              <w:t>經○金融機構或○電子支付機構提供價金保管服務，並先時存入○金融機構之價金保管專戶或○電子支付機構於○金融機構開立之專用存款專戶，專款專用。保管期間自中華民國○年○月○日至○年○月○日。</w:t>
            </w:r>
            <w:r w:rsidR="00670A7C">
              <w:rPr>
                <w:rFonts w:hint="eastAsia"/>
                <w:bCs/>
                <w:sz w:val="26"/>
                <w:szCs w:val="26"/>
              </w:rPr>
              <w:t>（</w:t>
            </w:r>
            <w:r w:rsidRPr="00062A40">
              <w:rPr>
                <w:rFonts w:hint="eastAsia"/>
                <w:bCs/>
                <w:sz w:val="26"/>
                <w:szCs w:val="26"/>
              </w:rPr>
              <w:t>不得少於契約期限</w:t>
            </w:r>
            <w:r w:rsidR="00670A7C">
              <w:rPr>
                <w:rFonts w:hint="eastAsia"/>
                <w:bCs/>
                <w:sz w:val="26"/>
                <w:szCs w:val="26"/>
              </w:rPr>
              <w:t>）</w:t>
            </w:r>
            <w:r w:rsidRPr="00062A40">
              <w:rPr>
                <w:rFonts w:hint="eastAsia"/>
                <w:bCs/>
                <w:sz w:val="26"/>
                <w:szCs w:val="26"/>
              </w:rPr>
              <w:t xml:space="preserve"> 。</w:t>
            </w:r>
          </w:p>
          <w:p w14:paraId="01742F6E" w14:textId="77777777" w:rsidR="005E0560" w:rsidRPr="00062A40" w:rsidRDefault="005E0560" w:rsidP="005E0560">
            <w:pPr>
              <w:pStyle w:val="a3"/>
              <w:snapToGrid w:val="0"/>
              <w:spacing w:line="240" w:lineRule="auto"/>
              <w:ind w:left="390" w:hangingChars="150" w:hanging="390"/>
              <w:rPr>
                <w:bCs/>
                <w:sz w:val="26"/>
                <w:szCs w:val="26"/>
              </w:rPr>
            </w:pPr>
            <w:r w:rsidRPr="00062A40">
              <w:rPr>
                <w:rFonts w:hint="eastAsia"/>
                <w:bCs/>
                <w:sz w:val="26"/>
                <w:szCs w:val="26"/>
              </w:rPr>
              <w:t>□</w:t>
            </w:r>
            <w:r w:rsidR="00670A7C">
              <w:rPr>
                <w:rFonts w:hint="eastAsia"/>
                <w:bCs/>
                <w:sz w:val="26"/>
                <w:szCs w:val="26"/>
              </w:rPr>
              <w:t>（</w:t>
            </w:r>
            <w:r w:rsidRPr="00062A40">
              <w:rPr>
                <w:rFonts w:hint="eastAsia"/>
                <w:bCs/>
                <w:sz w:val="26"/>
                <w:szCs w:val="26"/>
              </w:rPr>
              <w:t>4</w:t>
            </w:r>
            <w:r w:rsidR="00670A7C">
              <w:rPr>
                <w:rFonts w:hint="eastAsia"/>
                <w:bCs/>
                <w:sz w:val="26"/>
                <w:szCs w:val="26"/>
              </w:rPr>
              <w:t>）</w:t>
            </w:r>
            <w:r w:rsidRPr="00062A40">
              <w:rPr>
                <w:rFonts w:hint="eastAsia"/>
                <w:bCs/>
                <w:sz w:val="26"/>
                <w:szCs w:val="26"/>
              </w:rPr>
              <w:t>其他經教育部許可之履約保障方式。</w:t>
            </w:r>
          </w:p>
        </w:tc>
        <w:tc>
          <w:tcPr>
            <w:tcW w:w="572" w:type="dxa"/>
            <w:vAlign w:val="center"/>
          </w:tcPr>
          <w:p w14:paraId="614C5218" w14:textId="77777777" w:rsidR="005E0560" w:rsidRPr="00C10BD6" w:rsidRDefault="005E0560" w:rsidP="005E0560">
            <w:pPr>
              <w:pStyle w:val="a3"/>
              <w:ind w:left="520" w:hanging="520"/>
              <w:rPr>
                <w:bCs/>
                <w:sz w:val="26"/>
                <w:szCs w:val="26"/>
              </w:rPr>
            </w:pPr>
          </w:p>
        </w:tc>
        <w:tc>
          <w:tcPr>
            <w:tcW w:w="573" w:type="dxa"/>
            <w:vAlign w:val="center"/>
          </w:tcPr>
          <w:p w14:paraId="47F65955"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50CDE56C" w14:textId="77777777" w:rsidR="005E0560" w:rsidRPr="00C10BD6" w:rsidRDefault="000E0435" w:rsidP="005E0560">
            <w:pPr>
              <w:snapToGrid w:val="0"/>
              <w:rPr>
                <w:rFonts w:ascii="標楷體" w:eastAsia="標楷體" w:hAnsi="標楷體"/>
                <w:bCs/>
                <w:sz w:val="26"/>
                <w:szCs w:val="26"/>
              </w:rPr>
            </w:pPr>
            <w:r>
              <w:rPr>
                <w:rFonts w:ascii="標楷體" w:eastAsia="標楷體" w:hAnsi="標楷體" w:hint="eastAsia"/>
                <w:bCs/>
                <w:sz w:val="26"/>
                <w:szCs w:val="26"/>
              </w:rPr>
              <w:t>需檢附佐證資料</w:t>
            </w:r>
          </w:p>
        </w:tc>
      </w:tr>
      <w:tr w:rsidR="005E0560" w:rsidRPr="00C10BD6" w14:paraId="133D803E" w14:textId="77777777" w:rsidTr="005E0560">
        <w:trPr>
          <w:cantSplit/>
        </w:trPr>
        <w:tc>
          <w:tcPr>
            <w:tcW w:w="7634" w:type="dxa"/>
            <w:gridSpan w:val="5"/>
            <w:tcBorders>
              <w:bottom w:val="single" w:sz="4" w:space="0" w:color="auto"/>
            </w:tcBorders>
            <w:vAlign w:val="center"/>
          </w:tcPr>
          <w:p w14:paraId="15B6B988" w14:textId="77777777" w:rsidR="005E0560" w:rsidRPr="00C10BD6" w:rsidRDefault="005E0560" w:rsidP="005E0560">
            <w:pPr>
              <w:pStyle w:val="a3"/>
              <w:snapToGrid w:val="0"/>
              <w:spacing w:line="240" w:lineRule="auto"/>
              <w:ind w:left="390" w:hangingChars="150" w:hanging="390"/>
              <w:rPr>
                <w:bCs/>
                <w:sz w:val="26"/>
                <w:szCs w:val="26"/>
              </w:rPr>
            </w:pPr>
            <w:r>
              <w:rPr>
                <w:rFonts w:hint="eastAsia"/>
                <w:bCs/>
                <w:sz w:val="26"/>
                <w:szCs w:val="26"/>
              </w:rPr>
              <w:t>21</w:t>
            </w:r>
            <w:r w:rsidRPr="00C10BD6">
              <w:rPr>
                <w:rFonts w:hint="eastAsia"/>
                <w:bCs/>
                <w:sz w:val="26"/>
                <w:szCs w:val="26"/>
              </w:rPr>
              <w:t>.</w:t>
            </w:r>
            <w:r>
              <w:rPr>
                <w:rFonts w:hint="eastAsia"/>
                <w:bCs/>
                <w:sz w:val="26"/>
                <w:szCs w:val="26"/>
              </w:rPr>
              <w:t>載明</w:t>
            </w:r>
            <w:r w:rsidRPr="00C10BD6">
              <w:rPr>
                <w:rFonts w:hint="eastAsia"/>
                <w:bCs/>
                <w:sz w:val="26"/>
                <w:szCs w:val="26"/>
              </w:rPr>
              <w:t>業者之消費資訊及</w:t>
            </w:r>
            <w:proofErr w:type="gramStart"/>
            <w:r w:rsidRPr="00C10BD6">
              <w:rPr>
                <w:rFonts w:hint="eastAsia"/>
                <w:bCs/>
                <w:sz w:val="26"/>
                <w:szCs w:val="26"/>
              </w:rPr>
              <w:t>廣告均為契約</w:t>
            </w:r>
            <w:proofErr w:type="gramEnd"/>
            <w:r w:rsidRPr="00C10BD6">
              <w:rPr>
                <w:rFonts w:hint="eastAsia"/>
                <w:bCs/>
                <w:sz w:val="26"/>
                <w:szCs w:val="26"/>
              </w:rPr>
              <w:t>內容，應確保其廣告內容之真實，並對消費者所負之責任不得低於其廣告內容。</w:t>
            </w:r>
          </w:p>
        </w:tc>
        <w:tc>
          <w:tcPr>
            <w:tcW w:w="572" w:type="dxa"/>
            <w:tcBorders>
              <w:bottom w:val="single" w:sz="4" w:space="0" w:color="auto"/>
            </w:tcBorders>
            <w:vAlign w:val="center"/>
          </w:tcPr>
          <w:p w14:paraId="1DF8452A" w14:textId="77777777" w:rsidR="005E0560" w:rsidRPr="00C10BD6" w:rsidRDefault="005E0560" w:rsidP="005E0560">
            <w:pPr>
              <w:snapToGrid w:val="0"/>
              <w:jc w:val="center"/>
              <w:rPr>
                <w:rFonts w:ascii="標楷體" w:eastAsia="標楷體" w:hAnsi="標楷體"/>
                <w:bCs/>
                <w:sz w:val="26"/>
                <w:szCs w:val="26"/>
              </w:rPr>
            </w:pPr>
          </w:p>
        </w:tc>
        <w:tc>
          <w:tcPr>
            <w:tcW w:w="573" w:type="dxa"/>
            <w:tcBorders>
              <w:bottom w:val="single" w:sz="4" w:space="0" w:color="auto"/>
            </w:tcBorders>
            <w:vAlign w:val="center"/>
          </w:tcPr>
          <w:p w14:paraId="58821CEB"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tcBorders>
              <w:bottom w:val="single" w:sz="4" w:space="0" w:color="auto"/>
            </w:tcBorders>
            <w:vAlign w:val="center"/>
          </w:tcPr>
          <w:p w14:paraId="129C5A36"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51574613" w14:textId="77777777" w:rsidTr="005E0560">
        <w:trPr>
          <w:cantSplit/>
        </w:trPr>
        <w:tc>
          <w:tcPr>
            <w:tcW w:w="7634" w:type="dxa"/>
            <w:gridSpan w:val="5"/>
            <w:tcBorders>
              <w:bottom w:val="double" w:sz="4" w:space="0" w:color="auto"/>
            </w:tcBorders>
            <w:vAlign w:val="center"/>
          </w:tcPr>
          <w:p w14:paraId="396D8DF6" w14:textId="77777777" w:rsidR="005E0560" w:rsidRPr="00C10BD6" w:rsidRDefault="005E0560" w:rsidP="005E0560">
            <w:pPr>
              <w:pStyle w:val="a3"/>
              <w:snapToGrid w:val="0"/>
              <w:spacing w:line="240" w:lineRule="auto"/>
              <w:ind w:left="390" w:hangingChars="150" w:hanging="390"/>
              <w:rPr>
                <w:bCs/>
                <w:sz w:val="26"/>
                <w:szCs w:val="26"/>
              </w:rPr>
            </w:pPr>
            <w:r>
              <w:rPr>
                <w:rFonts w:hint="eastAsia"/>
                <w:bCs/>
                <w:sz w:val="26"/>
                <w:szCs w:val="26"/>
              </w:rPr>
              <w:t>22</w:t>
            </w:r>
            <w:r w:rsidRPr="00C10BD6">
              <w:rPr>
                <w:rFonts w:hint="eastAsia"/>
                <w:bCs/>
                <w:sz w:val="26"/>
                <w:szCs w:val="26"/>
              </w:rPr>
              <w:t>.其他（是否有記載事項明顯違反消費者</w:t>
            </w:r>
            <w:r w:rsidR="003E01C1">
              <w:rPr>
                <w:rFonts w:hint="eastAsia"/>
                <w:bCs/>
                <w:sz w:val="26"/>
                <w:szCs w:val="26"/>
              </w:rPr>
              <w:t>保護法</w:t>
            </w:r>
            <w:r w:rsidRPr="00C10BD6">
              <w:rPr>
                <w:rFonts w:hint="eastAsia"/>
                <w:bCs/>
                <w:sz w:val="26"/>
                <w:szCs w:val="26"/>
              </w:rPr>
              <w:t>精神之條款）。</w:t>
            </w:r>
          </w:p>
          <w:p w14:paraId="3AEBDC20" w14:textId="77777777" w:rsidR="005E0560" w:rsidRPr="00C10BD6" w:rsidRDefault="005E0560" w:rsidP="005E0560">
            <w:pPr>
              <w:pStyle w:val="a3"/>
              <w:snapToGrid w:val="0"/>
              <w:spacing w:line="240" w:lineRule="auto"/>
              <w:ind w:leftChars="150" w:left="360" w:firstLineChars="0" w:firstLine="0"/>
              <w:rPr>
                <w:bCs/>
                <w:sz w:val="26"/>
                <w:szCs w:val="26"/>
                <w:u w:val="single"/>
              </w:rPr>
            </w:pPr>
            <w:r w:rsidRPr="00C10BD6">
              <w:rPr>
                <w:rFonts w:hint="eastAsia"/>
                <w:bCs/>
                <w:sz w:val="26"/>
                <w:szCs w:val="26"/>
              </w:rPr>
              <w:t>如有，請說明：</w:t>
            </w:r>
            <w:r w:rsidRPr="00C10BD6">
              <w:rPr>
                <w:rFonts w:hint="eastAsia"/>
                <w:bCs/>
                <w:sz w:val="26"/>
                <w:szCs w:val="26"/>
                <w:u w:val="single"/>
              </w:rPr>
              <w:t xml:space="preserve">                                        </w:t>
            </w:r>
          </w:p>
        </w:tc>
        <w:tc>
          <w:tcPr>
            <w:tcW w:w="572" w:type="dxa"/>
            <w:tcBorders>
              <w:bottom w:val="double" w:sz="4" w:space="0" w:color="auto"/>
            </w:tcBorders>
            <w:vAlign w:val="center"/>
          </w:tcPr>
          <w:p w14:paraId="05689597" w14:textId="77777777" w:rsidR="005E0560" w:rsidRPr="00C10BD6" w:rsidRDefault="005E0560" w:rsidP="005E0560">
            <w:pPr>
              <w:snapToGrid w:val="0"/>
              <w:jc w:val="center"/>
              <w:rPr>
                <w:rFonts w:ascii="標楷體" w:eastAsia="標楷體" w:hAnsi="標楷體"/>
                <w:bCs/>
                <w:sz w:val="26"/>
                <w:szCs w:val="26"/>
              </w:rPr>
            </w:pPr>
          </w:p>
        </w:tc>
        <w:tc>
          <w:tcPr>
            <w:tcW w:w="573" w:type="dxa"/>
            <w:tcBorders>
              <w:bottom w:val="double" w:sz="4" w:space="0" w:color="auto"/>
            </w:tcBorders>
            <w:vAlign w:val="center"/>
          </w:tcPr>
          <w:p w14:paraId="183F6CCB"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tcBorders>
              <w:bottom w:val="double" w:sz="4" w:space="0" w:color="auto"/>
            </w:tcBorders>
            <w:vAlign w:val="center"/>
          </w:tcPr>
          <w:p w14:paraId="543D5E4B" w14:textId="77777777" w:rsidR="005E0560" w:rsidRPr="00C10BD6" w:rsidRDefault="00E915C8" w:rsidP="000E0435">
            <w:pPr>
              <w:snapToGrid w:val="0"/>
              <w:rPr>
                <w:rFonts w:ascii="標楷體" w:eastAsia="標楷體" w:hAnsi="標楷體"/>
                <w:bCs/>
                <w:sz w:val="26"/>
                <w:szCs w:val="26"/>
              </w:rPr>
            </w:pPr>
            <w:r w:rsidRPr="00975A5D">
              <w:rPr>
                <w:rFonts w:ascii="標楷體" w:eastAsia="標楷體" w:hAnsi="標楷體" w:hint="eastAsia"/>
                <w:bCs/>
                <w:sz w:val="26"/>
                <w:szCs w:val="26"/>
              </w:rPr>
              <w:t>如</w:t>
            </w:r>
            <w:r>
              <w:rPr>
                <w:rFonts w:ascii="標楷體" w:eastAsia="標楷體" w:hAnsi="標楷體" w:hint="eastAsia"/>
                <w:bCs/>
                <w:sz w:val="26"/>
                <w:szCs w:val="26"/>
              </w:rPr>
              <w:t>無，本項屬</w:t>
            </w:r>
            <w:r w:rsidR="000E0435">
              <w:rPr>
                <w:rFonts w:ascii="標楷體" w:eastAsia="標楷體" w:hAnsi="標楷體" w:hint="eastAsia"/>
                <w:bCs/>
                <w:sz w:val="26"/>
                <w:szCs w:val="26"/>
              </w:rPr>
              <w:t>合格</w:t>
            </w:r>
          </w:p>
        </w:tc>
      </w:tr>
      <w:tr w:rsidR="005E0560" w:rsidRPr="00C10BD6" w14:paraId="46DF0725" w14:textId="77777777" w:rsidTr="005E0560">
        <w:trPr>
          <w:cantSplit/>
          <w:trHeight w:val="642"/>
        </w:trPr>
        <w:tc>
          <w:tcPr>
            <w:tcW w:w="7634" w:type="dxa"/>
            <w:gridSpan w:val="5"/>
            <w:tcBorders>
              <w:top w:val="double" w:sz="4" w:space="0" w:color="auto"/>
            </w:tcBorders>
            <w:vAlign w:val="center"/>
          </w:tcPr>
          <w:p w14:paraId="1C283726" w14:textId="77777777" w:rsidR="005E0560" w:rsidRPr="00062A40" w:rsidRDefault="005E0560" w:rsidP="005E0560">
            <w:pPr>
              <w:snapToGrid w:val="0"/>
              <w:rPr>
                <w:rFonts w:ascii="標楷體" w:eastAsia="標楷體" w:hAnsi="標楷體"/>
                <w:b/>
                <w:sz w:val="26"/>
                <w:szCs w:val="26"/>
              </w:rPr>
            </w:pPr>
            <w:r w:rsidRPr="00062A40">
              <w:rPr>
                <w:rFonts w:ascii="標楷體" w:eastAsia="標楷體" w:hAnsi="標楷體" w:hint="eastAsia"/>
                <w:b/>
                <w:sz w:val="26"/>
                <w:szCs w:val="26"/>
              </w:rPr>
              <w:t>二、不得記載事項</w:t>
            </w:r>
          </w:p>
        </w:tc>
        <w:tc>
          <w:tcPr>
            <w:tcW w:w="572" w:type="dxa"/>
            <w:tcBorders>
              <w:top w:val="double" w:sz="4" w:space="0" w:color="auto"/>
            </w:tcBorders>
            <w:vAlign w:val="center"/>
          </w:tcPr>
          <w:p w14:paraId="4DD86407"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合格</w:t>
            </w:r>
          </w:p>
        </w:tc>
        <w:tc>
          <w:tcPr>
            <w:tcW w:w="573" w:type="dxa"/>
            <w:tcBorders>
              <w:top w:val="double" w:sz="4" w:space="0" w:color="auto"/>
            </w:tcBorders>
            <w:vAlign w:val="center"/>
          </w:tcPr>
          <w:p w14:paraId="0182355E"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不合格</w:t>
            </w:r>
          </w:p>
        </w:tc>
        <w:tc>
          <w:tcPr>
            <w:tcW w:w="1417" w:type="dxa"/>
            <w:gridSpan w:val="2"/>
            <w:tcBorders>
              <w:top w:val="double" w:sz="4" w:space="0" w:color="auto"/>
            </w:tcBorders>
            <w:vAlign w:val="center"/>
          </w:tcPr>
          <w:p w14:paraId="7B45FBEF"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
                <w:sz w:val="26"/>
                <w:szCs w:val="26"/>
              </w:rPr>
            </w:pPr>
            <w:r w:rsidRPr="00C10BD6">
              <w:rPr>
                <w:rFonts w:ascii="標楷體" w:eastAsia="標楷體" w:hAnsi="標楷體" w:hint="eastAsia"/>
                <w:b/>
                <w:sz w:val="26"/>
                <w:szCs w:val="26"/>
              </w:rPr>
              <w:t>備註</w:t>
            </w:r>
          </w:p>
        </w:tc>
      </w:tr>
      <w:tr w:rsidR="005E0560" w:rsidRPr="00C10BD6" w14:paraId="40D75634" w14:textId="77777777" w:rsidTr="005E0560">
        <w:trPr>
          <w:cantSplit/>
        </w:trPr>
        <w:tc>
          <w:tcPr>
            <w:tcW w:w="7634" w:type="dxa"/>
            <w:gridSpan w:val="5"/>
            <w:vAlign w:val="center"/>
          </w:tcPr>
          <w:p w14:paraId="7521FD77" w14:textId="77777777" w:rsidR="005E0560" w:rsidRPr="00062A40" w:rsidRDefault="005E0560" w:rsidP="005E0560">
            <w:pPr>
              <w:pStyle w:val="a3"/>
              <w:snapToGrid w:val="0"/>
              <w:spacing w:line="240" w:lineRule="auto"/>
              <w:ind w:left="390" w:hangingChars="150" w:hanging="390"/>
              <w:rPr>
                <w:bCs/>
                <w:sz w:val="26"/>
                <w:szCs w:val="26"/>
              </w:rPr>
            </w:pPr>
            <w:r w:rsidRPr="00062A40">
              <w:rPr>
                <w:rFonts w:hint="eastAsia"/>
                <w:bCs/>
                <w:sz w:val="26"/>
                <w:szCs w:val="26"/>
              </w:rPr>
              <w:t>23.不得約定消費者拋棄契約審閱</w:t>
            </w:r>
            <w:proofErr w:type="gramStart"/>
            <w:r w:rsidRPr="00062A40">
              <w:rPr>
                <w:rFonts w:hint="eastAsia"/>
                <w:bCs/>
                <w:sz w:val="26"/>
                <w:szCs w:val="26"/>
              </w:rPr>
              <w:t>期間、</w:t>
            </w:r>
            <w:proofErr w:type="gramEnd"/>
            <w:r w:rsidRPr="00062A40">
              <w:rPr>
                <w:rFonts w:hint="eastAsia"/>
                <w:bCs/>
                <w:sz w:val="26"/>
                <w:szCs w:val="26"/>
              </w:rPr>
              <w:t>審閱權利，及記載消費者已審閱契約或同意等類此字樣。</w:t>
            </w:r>
          </w:p>
        </w:tc>
        <w:tc>
          <w:tcPr>
            <w:tcW w:w="572" w:type="dxa"/>
            <w:vAlign w:val="center"/>
          </w:tcPr>
          <w:p w14:paraId="3405B511" w14:textId="77777777" w:rsidR="005E0560" w:rsidRPr="00C10BD6" w:rsidRDefault="005E0560" w:rsidP="005E0560">
            <w:pPr>
              <w:pStyle w:val="a5"/>
              <w:tabs>
                <w:tab w:val="clear" w:pos="4153"/>
                <w:tab w:val="clear" w:pos="8306"/>
              </w:tabs>
              <w:spacing w:line="240" w:lineRule="auto"/>
              <w:ind w:left="0" w:firstLine="0"/>
              <w:rPr>
                <w:rFonts w:ascii="標楷體" w:eastAsia="標楷體" w:hAnsi="標楷體"/>
                <w:b/>
                <w:sz w:val="26"/>
                <w:szCs w:val="26"/>
              </w:rPr>
            </w:pPr>
          </w:p>
        </w:tc>
        <w:tc>
          <w:tcPr>
            <w:tcW w:w="573" w:type="dxa"/>
            <w:vAlign w:val="center"/>
          </w:tcPr>
          <w:p w14:paraId="5A002A4F" w14:textId="77777777" w:rsidR="005E0560" w:rsidRPr="00C10BD6" w:rsidRDefault="005E0560" w:rsidP="005E0560">
            <w:pPr>
              <w:pStyle w:val="a5"/>
              <w:tabs>
                <w:tab w:val="clear" w:pos="4153"/>
                <w:tab w:val="clear" w:pos="8306"/>
              </w:tabs>
              <w:spacing w:line="240" w:lineRule="auto"/>
              <w:ind w:left="0" w:firstLine="0"/>
              <w:rPr>
                <w:rFonts w:ascii="標楷體" w:eastAsia="標楷體" w:hAnsi="標楷體"/>
                <w:b/>
                <w:sz w:val="26"/>
                <w:szCs w:val="26"/>
              </w:rPr>
            </w:pPr>
          </w:p>
        </w:tc>
        <w:tc>
          <w:tcPr>
            <w:tcW w:w="1417" w:type="dxa"/>
            <w:gridSpan w:val="2"/>
            <w:vAlign w:val="center"/>
          </w:tcPr>
          <w:p w14:paraId="5364106F" w14:textId="77777777" w:rsidR="005E0560" w:rsidRPr="00C10BD6" w:rsidRDefault="005E0560" w:rsidP="005E0560">
            <w:pPr>
              <w:pStyle w:val="a5"/>
              <w:tabs>
                <w:tab w:val="clear" w:pos="4153"/>
                <w:tab w:val="clear" w:pos="8306"/>
              </w:tabs>
              <w:spacing w:line="240" w:lineRule="auto"/>
              <w:ind w:left="0" w:firstLine="0"/>
              <w:rPr>
                <w:rFonts w:ascii="標楷體" w:eastAsia="標楷體" w:hAnsi="標楷體"/>
                <w:b/>
                <w:sz w:val="26"/>
                <w:szCs w:val="26"/>
              </w:rPr>
            </w:pPr>
          </w:p>
        </w:tc>
      </w:tr>
      <w:tr w:rsidR="005E0560" w:rsidRPr="00C10BD6" w14:paraId="54AF5559" w14:textId="77777777" w:rsidTr="005E0560">
        <w:trPr>
          <w:cantSplit/>
        </w:trPr>
        <w:tc>
          <w:tcPr>
            <w:tcW w:w="7634" w:type="dxa"/>
            <w:gridSpan w:val="5"/>
            <w:vAlign w:val="center"/>
          </w:tcPr>
          <w:p w14:paraId="2012E79A" w14:textId="77777777" w:rsidR="005E0560" w:rsidRPr="00062A40" w:rsidRDefault="005E0560" w:rsidP="005E0560">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24.不得約定業者對於其所提供服務及設備造成消費者之身體、健康、財產等損害免除或限制其賠償責任。</w:t>
            </w:r>
          </w:p>
        </w:tc>
        <w:tc>
          <w:tcPr>
            <w:tcW w:w="572" w:type="dxa"/>
            <w:vAlign w:val="center"/>
          </w:tcPr>
          <w:p w14:paraId="104BC934"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46728397"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322F1E6F"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160DFCE4" w14:textId="77777777" w:rsidTr="005E0560">
        <w:trPr>
          <w:cantSplit/>
        </w:trPr>
        <w:tc>
          <w:tcPr>
            <w:tcW w:w="7634" w:type="dxa"/>
            <w:gridSpan w:val="5"/>
            <w:vAlign w:val="center"/>
          </w:tcPr>
          <w:p w14:paraId="656A2D0B"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25.不得約定業者於訂約後得片面變更契約內容或調高費用。</w:t>
            </w:r>
          </w:p>
        </w:tc>
        <w:tc>
          <w:tcPr>
            <w:tcW w:w="572" w:type="dxa"/>
            <w:vAlign w:val="center"/>
          </w:tcPr>
          <w:p w14:paraId="354EE68C"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2EEF63C0"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30D27CE4"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3263F804" w14:textId="77777777" w:rsidTr="005E0560">
        <w:trPr>
          <w:cantSplit/>
        </w:trPr>
        <w:tc>
          <w:tcPr>
            <w:tcW w:w="7634" w:type="dxa"/>
            <w:gridSpan w:val="5"/>
            <w:vAlign w:val="center"/>
          </w:tcPr>
          <w:p w14:paraId="31AB63F0"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26.對於消費者所攜帶通常物品之毀損滅失，不得為違反《民法》第607條約定。</w:t>
            </w:r>
          </w:p>
        </w:tc>
        <w:tc>
          <w:tcPr>
            <w:tcW w:w="572" w:type="dxa"/>
            <w:vAlign w:val="center"/>
          </w:tcPr>
          <w:p w14:paraId="1725AF01"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1BB7716A"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67869DE3"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77CEA859" w14:textId="77777777" w:rsidTr="005E0560">
        <w:trPr>
          <w:cantSplit/>
        </w:trPr>
        <w:tc>
          <w:tcPr>
            <w:tcW w:w="7634" w:type="dxa"/>
            <w:gridSpan w:val="5"/>
            <w:vAlign w:val="center"/>
          </w:tcPr>
          <w:p w14:paraId="402E702B"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27.業者之廣告說明，不得使用「終身」、「永久」等用語。</w:t>
            </w:r>
          </w:p>
        </w:tc>
        <w:tc>
          <w:tcPr>
            <w:tcW w:w="572" w:type="dxa"/>
            <w:vAlign w:val="center"/>
          </w:tcPr>
          <w:p w14:paraId="5091FCBC"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0B998D58"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1CD022AA"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1A36BC47" w14:textId="77777777" w:rsidTr="005E0560">
        <w:trPr>
          <w:cantSplit/>
        </w:trPr>
        <w:tc>
          <w:tcPr>
            <w:tcW w:w="7634" w:type="dxa"/>
            <w:gridSpan w:val="5"/>
            <w:vAlign w:val="center"/>
          </w:tcPr>
          <w:p w14:paraId="4E1D614E"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28.不得為其他違反法律強制、禁止規定或顯失公平之約定。</w:t>
            </w:r>
          </w:p>
        </w:tc>
        <w:tc>
          <w:tcPr>
            <w:tcW w:w="572" w:type="dxa"/>
            <w:vAlign w:val="center"/>
          </w:tcPr>
          <w:p w14:paraId="582ADAA8"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7F133964"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1F8DB3C8"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3164A611" w14:textId="77777777" w:rsidTr="005E0560">
        <w:trPr>
          <w:cantSplit/>
        </w:trPr>
        <w:tc>
          <w:tcPr>
            <w:tcW w:w="7634" w:type="dxa"/>
            <w:gridSpan w:val="5"/>
            <w:vAlign w:val="center"/>
          </w:tcPr>
          <w:p w14:paraId="40E1A13F"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29.不得約定企業經營者得保管或收回消費者持有之契約。</w:t>
            </w:r>
          </w:p>
        </w:tc>
        <w:tc>
          <w:tcPr>
            <w:tcW w:w="572" w:type="dxa"/>
            <w:vAlign w:val="center"/>
          </w:tcPr>
          <w:p w14:paraId="2AF3C33B"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64958400"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56F5DE79"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3E514850" w14:textId="77777777" w:rsidTr="005E0560">
        <w:trPr>
          <w:cantSplit/>
        </w:trPr>
        <w:tc>
          <w:tcPr>
            <w:tcW w:w="7634" w:type="dxa"/>
            <w:gridSpan w:val="5"/>
            <w:vAlign w:val="center"/>
          </w:tcPr>
          <w:p w14:paraId="7D43B968"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30.業者不得增列應記載事項規定以外之退費方式、違約金之收取或類此字樣。</w:t>
            </w:r>
          </w:p>
        </w:tc>
        <w:tc>
          <w:tcPr>
            <w:tcW w:w="572" w:type="dxa"/>
            <w:vAlign w:val="center"/>
          </w:tcPr>
          <w:p w14:paraId="2A2CC5D1"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12ADA04C"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29EB2E05"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5A2C76B4" w14:textId="77777777" w:rsidTr="005E0560">
        <w:trPr>
          <w:cantSplit/>
        </w:trPr>
        <w:tc>
          <w:tcPr>
            <w:tcW w:w="7634" w:type="dxa"/>
            <w:gridSpan w:val="5"/>
            <w:vAlign w:val="center"/>
          </w:tcPr>
          <w:p w14:paraId="4F4FFE60" w14:textId="77777777" w:rsidR="005E0560" w:rsidRPr="00062A40" w:rsidRDefault="005E0560" w:rsidP="005E0560">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31.不得事先約定業者僅係出售器材或教材而排除或限制消費者終止契約之要求或類此字樣。</w:t>
            </w:r>
          </w:p>
        </w:tc>
        <w:tc>
          <w:tcPr>
            <w:tcW w:w="572" w:type="dxa"/>
            <w:vAlign w:val="center"/>
          </w:tcPr>
          <w:p w14:paraId="4ADE967F"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573" w:type="dxa"/>
            <w:vAlign w:val="center"/>
          </w:tcPr>
          <w:p w14:paraId="58405602"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Cs/>
                <w:sz w:val="26"/>
                <w:szCs w:val="26"/>
              </w:rPr>
            </w:pPr>
          </w:p>
        </w:tc>
        <w:tc>
          <w:tcPr>
            <w:tcW w:w="1417" w:type="dxa"/>
            <w:gridSpan w:val="2"/>
            <w:vAlign w:val="center"/>
          </w:tcPr>
          <w:p w14:paraId="37307CB1" w14:textId="77777777" w:rsidR="005E0560" w:rsidRPr="00C10BD6" w:rsidRDefault="005E0560" w:rsidP="005E0560">
            <w:pPr>
              <w:pStyle w:val="a5"/>
              <w:tabs>
                <w:tab w:val="clear" w:pos="4153"/>
                <w:tab w:val="clear" w:pos="8306"/>
              </w:tabs>
              <w:spacing w:line="240" w:lineRule="auto"/>
              <w:ind w:left="0" w:firstLine="0"/>
              <w:jc w:val="center"/>
              <w:rPr>
                <w:rFonts w:ascii="標楷體" w:eastAsia="標楷體" w:hAnsi="標楷體"/>
                <w:bCs/>
                <w:sz w:val="26"/>
                <w:szCs w:val="26"/>
              </w:rPr>
            </w:pPr>
          </w:p>
        </w:tc>
      </w:tr>
      <w:tr w:rsidR="005E0560" w:rsidRPr="00C10BD6" w14:paraId="593E3012" w14:textId="77777777" w:rsidTr="005E0560">
        <w:trPr>
          <w:cantSplit/>
        </w:trPr>
        <w:tc>
          <w:tcPr>
            <w:tcW w:w="7634" w:type="dxa"/>
            <w:gridSpan w:val="5"/>
            <w:tcBorders>
              <w:bottom w:val="single" w:sz="4" w:space="0" w:color="auto"/>
            </w:tcBorders>
            <w:vAlign w:val="center"/>
          </w:tcPr>
          <w:p w14:paraId="76D2C083"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32.業者不得事先約定屆期自動續約</w:t>
            </w:r>
            <w:proofErr w:type="gramStart"/>
            <w:r w:rsidRPr="00062A40">
              <w:rPr>
                <w:rFonts w:ascii="標楷體" w:eastAsia="標楷體" w:hAnsi="標楷體" w:hint="eastAsia"/>
                <w:bCs/>
                <w:sz w:val="26"/>
                <w:szCs w:val="26"/>
              </w:rPr>
              <w:t>不</w:t>
            </w:r>
            <w:proofErr w:type="gramEnd"/>
            <w:r w:rsidRPr="00062A40">
              <w:rPr>
                <w:rFonts w:ascii="標楷體" w:eastAsia="標楷體" w:hAnsi="標楷體" w:hint="eastAsia"/>
                <w:bCs/>
                <w:sz w:val="26"/>
                <w:szCs w:val="26"/>
              </w:rPr>
              <w:t>另通知消費者或類此字樣。</w:t>
            </w:r>
          </w:p>
        </w:tc>
        <w:tc>
          <w:tcPr>
            <w:tcW w:w="572" w:type="dxa"/>
            <w:tcBorders>
              <w:bottom w:val="single" w:sz="4" w:space="0" w:color="auto"/>
            </w:tcBorders>
            <w:vAlign w:val="center"/>
          </w:tcPr>
          <w:p w14:paraId="0E305BBA" w14:textId="77777777" w:rsidR="005E0560" w:rsidRPr="00C10BD6" w:rsidRDefault="005E0560" w:rsidP="005E0560">
            <w:pPr>
              <w:snapToGrid w:val="0"/>
              <w:jc w:val="center"/>
              <w:rPr>
                <w:rFonts w:ascii="標楷體" w:eastAsia="標楷體" w:hAnsi="標楷體"/>
                <w:bCs/>
                <w:sz w:val="26"/>
                <w:szCs w:val="26"/>
              </w:rPr>
            </w:pPr>
          </w:p>
        </w:tc>
        <w:tc>
          <w:tcPr>
            <w:tcW w:w="573" w:type="dxa"/>
            <w:tcBorders>
              <w:bottom w:val="single" w:sz="4" w:space="0" w:color="auto"/>
            </w:tcBorders>
            <w:vAlign w:val="center"/>
          </w:tcPr>
          <w:p w14:paraId="703BA50A"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tcBorders>
              <w:bottom w:val="single" w:sz="4" w:space="0" w:color="auto"/>
            </w:tcBorders>
            <w:vAlign w:val="center"/>
          </w:tcPr>
          <w:p w14:paraId="3B3772DC"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3315B721" w14:textId="77777777" w:rsidTr="005E0560">
        <w:trPr>
          <w:cantSplit/>
        </w:trPr>
        <w:tc>
          <w:tcPr>
            <w:tcW w:w="7634" w:type="dxa"/>
            <w:gridSpan w:val="5"/>
            <w:tcBorders>
              <w:bottom w:val="single" w:sz="4" w:space="0" w:color="auto"/>
            </w:tcBorders>
            <w:vAlign w:val="center"/>
          </w:tcPr>
          <w:p w14:paraId="41C70DB0" w14:textId="77777777" w:rsidR="005E0560" w:rsidRPr="00062A40" w:rsidRDefault="005E0560" w:rsidP="000E0435">
            <w:pPr>
              <w:snapToGrid w:val="0"/>
              <w:ind w:left="390" w:hangingChars="150" w:hanging="390"/>
              <w:jc w:val="both"/>
              <w:rPr>
                <w:rFonts w:ascii="標楷體" w:eastAsia="標楷體" w:hAnsi="標楷體"/>
                <w:bCs/>
                <w:sz w:val="26"/>
                <w:szCs w:val="26"/>
              </w:rPr>
            </w:pPr>
            <w:r w:rsidRPr="00062A40">
              <w:rPr>
                <w:rFonts w:ascii="標楷體" w:eastAsia="標楷體" w:hAnsi="標楷體" w:hint="eastAsia"/>
                <w:bCs/>
                <w:sz w:val="26"/>
                <w:szCs w:val="26"/>
              </w:rPr>
              <w:t>33.消費者契約讓與第三人之權益，不得約定拋棄或增加不合理之限制條件。</w:t>
            </w:r>
          </w:p>
        </w:tc>
        <w:tc>
          <w:tcPr>
            <w:tcW w:w="572" w:type="dxa"/>
            <w:tcBorders>
              <w:bottom w:val="single" w:sz="4" w:space="0" w:color="auto"/>
            </w:tcBorders>
            <w:vAlign w:val="center"/>
          </w:tcPr>
          <w:p w14:paraId="0C64E90A" w14:textId="77777777" w:rsidR="005E0560" w:rsidRPr="00C10BD6" w:rsidRDefault="005E0560" w:rsidP="005E0560">
            <w:pPr>
              <w:snapToGrid w:val="0"/>
              <w:jc w:val="center"/>
              <w:rPr>
                <w:rFonts w:ascii="標楷體" w:eastAsia="標楷體" w:hAnsi="標楷體"/>
                <w:bCs/>
                <w:sz w:val="26"/>
                <w:szCs w:val="26"/>
              </w:rPr>
            </w:pPr>
          </w:p>
        </w:tc>
        <w:tc>
          <w:tcPr>
            <w:tcW w:w="573" w:type="dxa"/>
            <w:tcBorders>
              <w:bottom w:val="single" w:sz="4" w:space="0" w:color="auto"/>
            </w:tcBorders>
            <w:vAlign w:val="center"/>
          </w:tcPr>
          <w:p w14:paraId="164CDEC8"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tcBorders>
              <w:bottom w:val="single" w:sz="4" w:space="0" w:color="auto"/>
            </w:tcBorders>
            <w:vAlign w:val="center"/>
          </w:tcPr>
          <w:p w14:paraId="1E0B5056"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0761A9DD" w14:textId="77777777" w:rsidTr="005E0560">
        <w:trPr>
          <w:cantSplit/>
        </w:trPr>
        <w:tc>
          <w:tcPr>
            <w:tcW w:w="7634" w:type="dxa"/>
            <w:gridSpan w:val="5"/>
            <w:tcBorders>
              <w:bottom w:val="double" w:sz="4" w:space="0" w:color="auto"/>
            </w:tcBorders>
            <w:vAlign w:val="center"/>
          </w:tcPr>
          <w:p w14:paraId="631F3631" w14:textId="77777777" w:rsidR="005E0560" w:rsidRPr="00C10BD6" w:rsidRDefault="005E0560" w:rsidP="000E0435">
            <w:pPr>
              <w:snapToGrid w:val="0"/>
              <w:ind w:left="390" w:hangingChars="150" w:hanging="390"/>
              <w:jc w:val="both"/>
              <w:rPr>
                <w:rFonts w:ascii="標楷體" w:eastAsia="標楷體" w:hAnsi="標楷體"/>
                <w:bCs/>
                <w:sz w:val="26"/>
                <w:szCs w:val="26"/>
              </w:rPr>
            </w:pPr>
            <w:r>
              <w:rPr>
                <w:rFonts w:ascii="標楷體" w:eastAsia="標楷體" w:hAnsi="標楷體" w:hint="eastAsia"/>
                <w:bCs/>
                <w:sz w:val="26"/>
                <w:szCs w:val="26"/>
              </w:rPr>
              <w:t>34.業者之贈與不得約定附條件。</w:t>
            </w:r>
          </w:p>
        </w:tc>
        <w:tc>
          <w:tcPr>
            <w:tcW w:w="572" w:type="dxa"/>
            <w:tcBorders>
              <w:bottom w:val="double" w:sz="4" w:space="0" w:color="auto"/>
            </w:tcBorders>
            <w:vAlign w:val="center"/>
          </w:tcPr>
          <w:p w14:paraId="3F6EE166" w14:textId="77777777" w:rsidR="005E0560" w:rsidRPr="00C10BD6" w:rsidRDefault="005E0560" w:rsidP="005E0560">
            <w:pPr>
              <w:snapToGrid w:val="0"/>
              <w:jc w:val="center"/>
              <w:rPr>
                <w:rFonts w:ascii="標楷體" w:eastAsia="標楷體" w:hAnsi="標楷體"/>
                <w:bCs/>
                <w:sz w:val="26"/>
                <w:szCs w:val="26"/>
              </w:rPr>
            </w:pPr>
          </w:p>
        </w:tc>
        <w:tc>
          <w:tcPr>
            <w:tcW w:w="573" w:type="dxa"/>
            <w:tcBorders>
              <w:bottom w:val="double" w:sz="4" w:space="0" w:color="auto"/>
            </w:tcBorders>
            <w:vAlign w:val="center"/>
          </w:tcPr>
          <w:p w14:paraId="1BC9D99A"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tcBorders>
              <w:bottom w:val="double" w:sz="4" w:space="0" w:color="auto"/>
            </w:tcBorders>
            <w:vAlign w:val="center"/>
          </w:tcPr>
          <w:p w14:paraId="29ADB0BA" w14:textId="77777777" w:rsidR="005E0560" w:rsidRPr="00C10BD6" w:rsidRDefault="005E0560" w:rsidP="005E0560">
            <w:pPr>
              <w:snapToGrid w:val="0"/>
              <w:jc w:val="center"/>
              <w:rPr>
                <w:rFonts w:ascii="標楷體" w:eastAsia="標楷體" w:hAnsi="標楷體"/>
                <w:bCs/>
                <w:sz w:val="26"/>
                <w:szCs w:val="26"/>
              </w:rPr>
            </w:pPr>
          </w:p>
        </w:tc>
      </w:tr>
      <w:tr w:rsidR="005E0560" w:rsidRPr="00C10BD6" w14:paraId="6BF278A6" w14:textId="77777777" w:rsidTr="005E0560">
        <w:trPr>
          <w:cantSplit/>
          <w:trHeight w:val="576"/>
        </w:trPr>
        <w:tc>
          <w:tcPr>
            <w:tcW w:w="7634" w:type="dxa"/>
            <w:gridSpan w:val="5"/>
            <w:tcBorders>
              <w:top w:val="double" w:sz="4" w:space="0" w:color="auto"/>
              <w:bottom w:val="single" w:sz="4" w:space="0" w:color="auto"/>
            </w:tcBorders>
            <w:vAlign w:val="center"/>
          </w:tcPr>
          <w:p w14:paraId="48BE320A" w14:textId="77777777" w:rsidR="005E0560" w:rsidRPr="00C10BD6" w:rsidRDefault="005E0560" w:rsidP="005E0560">
            <w:pPr>
              <w:snapToGrid w:val="0"/>
              <w:rPr>
                <w:rFonts w:ascii="標楷體" w:eastAsia="標楷體" w:hAnsi="標楷體"/>
                <w:b/>
                <w:sz w:val="26"/>
                <w:szCs w:val="26"/>
              </w:rPr>
            </w:pPr>
            <w:r w:rsidRPr="00C10BD6">
              <w:rPr>
                <w:rFonts w:ascii="標楷體" w:eastAsia="標楷體" w:hAnsi="標楷體" w:hint="eastAsia"/>
                <w:b/>
                <w:sz w:val="26"/>
                <w:szCs w:val="26"/>
              </w:rPr>
              <w:t>三、防範一氧化碳中毒檢查</w:t>
            </w:r>
          </w:p>
        </w:tc>
        <w:tc>
          <w:tcPr>
            <w:tcW w:w="572" w:type="dxa"/>
            <w:tcBorders>
              <w:top w:val="double" w:sz="4" w:space="0" w:color="auto"/>
              <w:bottom w:val="single" w:sz="4" w:space="0" w:color="auto"/>
            </w:tcBorders>
            <w:vAlign w:val="center"/>
          </w:tcPr>
          <w:p w14:paraId="439290A9"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t>合格</w:t>
            </w:r>
          </w:p>
        </w:tc>
        <w:tc>
          <w:tcPr>
            <w:tcW w:w="573" w:type="dxa"/>
            <w:tcBorders>
              <w:top w:val="double" w:sz="4" w:space="0" w:color="auto"/>
              <w:bottom w:val="single" w:sz="4" w:space="0" w:color="auto"/>
            </w:tcBorders>
            <w:vAlign w:val="center"/>
          </w:tcPr>
          <w:p w14:paraId="68C473DE"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t>不合格</w:t>
            </w:r>
          </w:p>
        </w:tc>
        <w:tc>
          <w:tcPr>
            <w:tcW w:w="1417" w:type="dxa"/>
            <w:gridSpan w:val="2"/>
            <w:tcBorders>
              <w:top w:val="double" w:sz="4" w:space="0" w:color="auto"/>
              <w:bottom w:val="single" w:sz="4" w:space="0" w:color="auto"/>
            </w:tcBorders>
            <w:vAlign w:val="center"/>
          </w:tcPr>
          <w:p w14:paraId="539DE8A2"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t>備註</w:t>
            </w:r>
          </w:p>
        </w:tc>
      </w:tr>
      <w:tr w:rsidR="005E0560" w:rsidRPr="00C10BD6" w14:paraId="2B58D825" w14:textId="77777777" w:rsidTr="005E0560">
        <w:trPr>
          <w:cantSplit/>
          <w:trHeight w:val="576"/>
        </w:trPr>
        <w:tc>
          <w:tcPr>
            <w:tcW w:w="7634" w:type="dxa"/>
            <w:gridSpan w:val="5"/>
            <w:tcBorders>
              <w:top w:val="single" w:sz="4" w:space="0" w:color="auto"/>
              <w:bottom w:val="double" w:sz="4" w:space="0" w:color="auto"/>
            </w:tcBorders>
            <w:vAlign w:val="center"/>
          </w:tcPr>
          <w:p w14:paraId="500B646D" w14:textId="77777777" w:rsidR="005E0560" w:rsidRPr="00C10BD6" w:rsidRDefault="005E0560" w:rsidP="005E0560">
            <w:pPr>
              <w:snapToGrid w:val="0"/>
              <w:ind w:left="390" w:hangingChars="150" w:hanging="390"/>
              <w:rPr>
                <w:rFonts w:ascii="標楷體" w:eastAsia="標楷體" w:hAnsi="標楷體"/>
                <w:b/>
                <w:sz w:val="26"/>
                <w:szCs w:val="26"/>
              </w:rPr>
            </w:pPr>
            <w:r>
              <w:rPr>
                <w:rFonts w:ascii="標楷體" w:eastAsia="標楷體" w:hAnsi="標楷體" w:hint="eastAsia"/>
                <w:bCs/>
                <w:sz w:val="26"/>
                <w:szCs w:val="26"/>
              </w:rPr>
              <w:t>35</w:t>
            </w:r>
            <w:r w:rsidRPr="00C10BD6">
              <w:rPr>
                <w:rFonts w:ascii="標楷體" w:eastAsia="標楷體" w:hAnsi="標楷體" w:hint="eastAsia"/>
                <w:bCs/>
                <w:sz w:val="26"/>
                <w:szCs w:val="26"/>
              </w:rPr>
              <w:t>.燃氣熱水器安裝及居室通風情形是否符合規定，無一氧化碳中毒潛勢？</w:t>
            </w:r>
          </w:p>
        </w:tc>
        <w:tc>
          <w:tcPr>
            <w:tcW w:w="572" w:type="dxa"/>
            <w:tcBorders>
              <w:top w:val="single" w:sz="4" w:space="0" w:color="auto"/>
              <w:bottom w:val="double" w:sz="4" w:space="0" w:color="auto"/>
            </w:tcBorders>
            <w:vAlign w:val="center"/>
          </w:tcPr>
          <w:p w14:paraId="601887A2" w14:textId="77777777" w:rsidR="005E0560" w:rsidRPr="00C10BD6" w:rsidRDefault="005E0560" w:rsidP="005E0560">
            <w:pPr>
              <w:snapToGrid w:val="0"/>
              <w:jc w:val="center"/>
              <w:rPr>
                <w:rFonts w:ascii="標楷體" w:eastAsia="標楷體" w:hAnsi="標楷體"/>
                <w:b/>
                <w:sz w:val="26"/>
                <w:szCs w:val="26"/>
              </w:rPr>
            </w:pPr>
          </w:p>
        </w:tc>
        <w:tc>
          <w:tcPr>
            <w:tcW w:w="573" w:type="dxa"/>
            <w:tcBorders>
              <w:top w:val="single" w:sz="4" w:space="0" w:color="auto"/>
              <w:bottom w:val="double" w:sz="4" w:space="0" w:color="auto"/>
            </w:tcBorders>
            <w:vAlign w:val="center"/>
          </w:tcPr>
          <w:p w14:paraId="28182A1E" w14:textId="77777777" w:rsidR="005E0560" w:rsidRPr="00C10BD6" w:rsidRDefault="005E0560" w:rsidP="005E0560">
            <w:pPr>
              <w:snapToGrid w:val="0"/>
              <w:jc w:val="center"/>
              <w:rPr>
                <w:rFonts w:ascii="標楷體" w:eastAsia="標楷體" w:hAnsi="標楷體"/>
                <w:b/>
                <w:sz w:val="26"/>
                <w:szCs w:val="26"/>
              </w:rPr>
            </w:pPr>
          </w:p>
        </w:tc>
        <w:tc>
          <w:tcPr>
            <w:tcW w:w="1417" w:type="dxa"/>
            <w:gridSpan w:val="2"/>
            <w:tcBorders>
              <w:top w:val="single" w:sz="4" w:space="0" w:color="auto"/>
              <w:bottom w:val="double" w:sz="4" w:space="0" w:color="auto"/>
            </w:tcBorders>
            <w:vAlign w:val="center"/>
          </w:tcPr>
          <w:p w14:paraId="421499B0" w14:textId="77777777" w:rsidR="005E0560" w:rsidRPr="00C10BD6" w:rsidRDefault="005E0560" w:rsidP="005E0560">
            <w:pPr>
              <w:snapToGrid w:val="0"/>
              <w:jc w:val="center"/>
              <w:rPr>
                <w:rFonts w:ascii="標楷體" w:eastAsia="標楷體" w:hAnsi="標楷體"/>
                <w:b/>
                <w:sz w:val="26"/>
                <w:szCs w:val="26"/>
              </w:rPr>
            </w:pPr>
          </w:p>
        </w:tc>
      </w:tr>
      <w:tr w:rsidR="005E0560" w:rsidRPr="00C10BD6" w14:paraId="22A1127D" w14:textId="77777777" w:rsidTr="005E0560">
        <w:trPr>
          <w:cantSplit/>
          <w:trHeight w:val="576"/>
        </w:trPr>
        <w:tc>
          <w:tcPr>
            <w:tcW w:w="7634" w:type="dxa"/>
            <w:gridSpan w:val="5"/>
            <w:tcBorders>
              <w:top w:val="double" w:sz="4" w:space="0" w:color="auto"/>
            </w:tcBorders>
            <w:vAlign w:val="center"/>
          </w:tcPr>
          <w:p w14:paraId="0A68C9CD" w14:textId="77777777" w:rsidR="005E0560" w:rsidRPr="00C10BD6" w:rsidRDefault="005E0560" w:rsidP="005E0560">
            <w:pPr>
              <w:snapToGrid w:val="0"/>
              <w:rPr>
                <w:rFonts w:ascii="標楷體" w:eastAsia="標楷體" w:hAnsi="標楷體"/>
                <w:bCs/>
                <w:sz w:val="26"/>
                <w:szCs w:val="26"/>
              </w:rPr>
            </w:pPr>
            <w:r w:rsidRPr="00750041">
              <w:rPr>
                <w:rFonts w:ascii="標楷體" w:eastAsia="標楷體" w:hAnsi="標楷體" w:hint="eastAsia"/>
                <w:b/>
                <w:sz w:val="26"/>
                <w:szCs w:val="26"/>
              </w:rPr>
              <w:t>四、必要緊急救護設備設置</w:t>
            </w:r>
          </w:p>
        </w:tc>
        <w:tc>
          <w:tcPr>
            <w:tcW w:w="572" w:type="dxa"/>
            <w:tcBorders>
              <w:top w:val="double" w:sz="4" w:space="0" w:color="auto"/>
            </w:tcBorders>
            <w:vAlign w:val="center"/>
          </w:tcPr>
          <w:p w14:paraId="71128673"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t>合格</w:t>
            </w:r>
          </w:p>
        </w:tc>
        <w:tc>
          <w:tcPr>
            <w:tcW w:w="573" w:type="dxa"/>
            <w:tcBorders>
              <w:top w:val="double" w:sz="4" w:space="0" w:color="auto"/>
            </w:tcBorders>
            <w:vAlign w:val="center"/>
          </w:tcPr>
          <w:p w14:paraId="6EBCE6D5"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t>不合</w:t>
            </w:r>
            <w:r w:rsidRPr="00C10BD6">
              <w:rPr>
                <w:rFonts w:ascii="標楷體" w:eastAsia="標楷體" w:hAnsi="標楷體" w:hint="eastAsia"/>
                <w:b/>
                <w:sz w:val="26"/>
                <w:szCs w:val="26"/>
              </w:rPr>
              <w:lastRenderedPageBreak/>
              <w:t>格</w:t>
            </w:r>
          </w:p>
        </w:tc>
        <w:tc>
          <w:tcPr>
            <w:tcW w:w="1417" w:type="dxa"/>
            <w:gridSpan w:val="2"/>
            <w:tcBorders>
              <w:top w:val="double" w:sz="4" w:space="0" w:color="auto"/>
            </w:tcBorders>
            <w:vAlign w:val="center"/>
          </w:tcPr>
          <w:p w14:paraId="5FF0595C" w14:textId="77777777" w:rsidR="005E0560" w:rsidRPr="00C10BD6" w:rsidRDefault="005E0560" w:rsidP="005E0560">
            <w:pPr>
              <w:snapToGrid w:val="0"/>
              <w:jc w:val="center"/>
              <w:rPr>
                <w:rFonts w:ascii="標楷體" w:eastAsia="標楷體" w:hAnsi="標楷體"/>
                <w:b/>
                <w:sz w:val="26"/>
                <w:szCs w:val="26"/>
              </w:rPr>
            </w:pPr>
            <w:r w:rsidRPr="00C10BD6">
              <w:rPr>
                <w:rFonts w:ascii="標楷體" w:eastAsia="標楷體" w:hAnsi="標楷體" w:hint="eastAsia"/>
                <w:b/>
                <w:sz w:val="26"/>
                <w:szCs w:val="26"/>
              </w:rPr>
              <w:lastRenderedPageBreak/>
              <w:t>備註</w:t>
            </w:r>
          </w:p>
        </w:tc>
      </w:tr>
      <w:tr w:rsidR="005E0560" w:rsidRPr="00C10BD6" w14:paraId="5F0C7849" w14:textId="77777777" w:rsidTr="005E0560">
        <w:trPr>
          <w:cantSplit/>
        </w:trPr>
        <w:tc>
          <w:tcPr>
            <w:tcW w:w="7634" w:type="dxa"/>
            <w:gridSpan w:val="5"/>
            <w:vAlign w:val="center"/>
          </w:tcPr>
          <w:p w14:paraId="184F06C0" w14:textId="77777777" w:rsidR="005E0560" w:rsidRPr="00C10BD6" w:rsidRDefault="005E0560" w:rsidP="005E0560">
            <w:pPr>
              <w:snapToGrid w:val="0"/>
              <w:ind w:left="390" w:hangingChars="150" w:hanging="390"/>
              <w:rPr>
                <w:rFonts w:ascii="標楷體" w:eastAsia="標楷體" w:hAnsi="標楷體"/>
                <w:bCs/>
                <w:sz w:val="26"/>
                <w:szCs w:val="26"/>
              </w:rPr>
            </w:pPr>
            <w:r>
              <w:rPr>
                <w:rFonts w:ascii="標楷體" w:eastAsia="標楷體" w:hAnsi="標楷體" w:hint="eastAsia"/>
                <w:bCs/>
                <w:sz w:val="26"/>
                <w:szCs w:val="26"/>
              </w:rPr>
              <w:t>36</w:t>
            </w:r>
            <w:r w:rsidRPr="00750041">
              <w:rPr>
                <w:rFonts w:ascii="標楷體" w:eastAsia="標楷體" w:hAnsi="標楷體" w:hint="eastAsia"/>
                <w:bCs/>
                <w:sz w:val="26"/>
                <w:szCs w:val="26"/>
              </w:rPr>
              <w:t>.業者是否設置自動體外心臟電擊</w:t>
            </w:r>
            <w:proofErr w:type="gramStart"/>
            <w:r w:rsidRPr="00750041">
              <w:rPr>
                <w:rFonts w:ascii="標楷體" w:eastAsia="標楷體" w:hAnsi="標楷體" w:hint="eastAsia"/>
                <w:bCs/>
                <w:sz w:val="26"/>
                <w:szCs w:val="26"/>
              </w:rPr>
              <w:t>去顫器</w:t>
            </w:r>
            <w:proofErr w:type="gramEnd"/>
            <w:r w:rsidR="00670A7C">
              <w:rPr>
                <w:rFonts w:ascii="標楷體" w:eastAsia="標楷體" w:hAnsi="標楷體" w:hint="eastAsia"/>
                <w:bCs/>
                <w:sz w:val="26"/>
                <w:szCs w:val="26"/>
              </w:rPr>
              <w:t>（</w:t>
            </w:r>
            <w:r w:rsidRPr="00750041">
              <w:rPr>
                <w:rFonts w:ascii="標楷體" w:eastAsia="標楷體" w:hAnsi="標楷體" w:hint="eastAsia"/>
                <w:bCs/>
                <w:sz w:val="26"/>
                <w:szCs w:val="26"/>
              </w:rPr>
              <w:t>AED</w:t>
            </w:r>
            <w:r w:rsidR="00670A7C">
              <w:rPr>
                <w:rFonts w:ascii="標楷體" w:eastAsia="標楷體" w:hAnsi="標楷體" w:hint="eastAsia"/>
                <w:bCs/>
                <w:sz w:val="26"/>
                <w:szCs w:val="26"/>
              </w:rPr>
              <w:t>）</w:t>
            </w:r>
            <w:r w:rsidRPr="00750041">
              <w:rPr>
                <w:rFonts w:ascii="標楷體" w:eastAsia="標楷體" w:hAnsi="標楷體" w:hint="eastAsia"/>
                <w:bCs/>
                <w:sz w:val="26"/>
                <w:szCs w:val="26"/>
              </w:rPr>
              <w:t>或其他經中央衛生福利主管機關公告之必要緊急救護設備。</w:t>
            </w:r>
          </w:p>
        </w:tc>
        <w:tc>
          <w:tcPr>
            <w:tcW w:w="572" w:type="dxa"/>
            <w:vAlign w:val="center"/>
          </w:tcPr>
          <w:p w14:paraId="2AC2B637" w14:textId="77777777" w:rsidR="005E0560" w:rsidRPr="00C10BD6" w:rsidRDefault="005E0560" w:rsidP="005E0560">
            <w:pPr>
              <w:snapToGrid w:val="0"/>
              <w:jc w:val="center"/>
              <w:rPr>
                <w:rFonts w:ascii="標楷體" w:eastAsia="標楷體" w:hAnsi="標楷體"/>
                <w:bCs/>
                <w:sz w:val="26"/>
                <w:szCs w:val="26"/>
              </w:rPr>
            </w:pPr>
          </w:p>
        </w:tc>
        <w:tc>
          <w:tcPr>
            <w:tcW w:w="573" w:type="dxa"/>
            <w:vAlign w:val="center"/>
          </w:tcPr>
          <w:p w14:paraId="0AD513E1" w14:textId="77777777" w:rsidR="005E0560" w:rsidRPr="00C10BD6" w:rsidRDefault="005E0560" w:rsidP="005E0560">
            <w:pPr>
              <w:snapToGrid w:val="0"/>
              <w:jc w:val="center"/>
              <w:rPr>
                <w:rFonts w:ascii="標楷體" w:eastAsia="標楷體" w:hAnsi="標楷體"/>
                <w:bCs/>
                <w:sz w:val="26"/>
                <w:szCs w:val="26"/>
              </w:rPr>
            </w:pPr>
          </w:p>
        </w:tc>
        <w:tc>
          <w:tcPr>
            <w:tcW w:w="1417" w:type="dxa"/>
            <w:gridSpan w:val="2"/>
            <w:vAlign w:val="center"/>
          </w:tcPr>
          <w:p w14:paraId="2B68658C" w14:textId="77777777" w:rsidR="005E0560" w:rsidRPr="00975A5D" w:rsidRDefault="005E0560" w:rsidP="005E0560">
            <w:pPr>
              <w:snapToGrid w:val="0"/>
              <w:rPr>
                <w:rFonts w:ascii="標楷體" w:eastAsia="標楷體" w:hAnsi="標楷體"/>
                <w:kern w:val="0"/>
                <w:sz w:val="26"/>
                <w:szCs w:val="26"/>
                <w:highlight w:val="yellow"/>
              </w:rPr>
            </w:pPr>
            <w:r w:rsidRPr="00975A5D">
              <w:rPr>
                <w:rFonts w:ascii="標楷體" w:eastAsia="標楷體" w:hAnsi="標楷體" w:hint="eastAsia"/>
                <w:kern w:val="0"/>
                <w:sz w:val="26"/>
                <w:szCs w:val="26"/>
              </w:rPr>
              <w:t>不列入查</w:t>
            </w:r>
            <w:r w:rsidR="00C74316">
              <w:rPr>
                <w:rFonts w:ascii="標楷體" w:eastAsia="標楷體" w:hAnsi="標楷體" w:hint="eastAsia"/>
                <w:kern w:val="0"/>
                <w:sz w:val="26"/>
                <w:szCs w:val="26"/>
              </w:rPr>
              <w:t>核</w:t>
            </w:r>
            <w:r w:rsidRPr="00975A5D">
              <w:rPr>
                <w:rFonts w:ascii="標楷體" w:eastAsia="標楷體" w:hAnsi="標楷體" w:hint="eastAsia"/>
                <w:kern w:val="0"/>
                <w:sz w:val="26"/>
                <w:szCs w:val="26"/>
              </w:rPr>
              <w:t>統計內</w:t>
            </w:r>
          </w:p>
        </w:tc>
      </w:tr>
      <w:tr w:rsidR="00C74316" w:rsidRPr="00C10BD6" w14:paraId="1DD93B40" w14:textId="77777777" w:rsidTr="005E0560">
        <w:trPr>
          <w:cantSplit/>
        </w:trPr>
        <w:tc>
          <w:tcPr>
            <w:tcW w:w="7634" w:type="dxa"/>
            <w:gridSpan w:val="5"/>
            <w:vAlign w:val="center"/>
          </w:tcPr>
          <w:p w14:paraId="7C6F6CD8" w14:textId="77777777" w:rsidR="00C74316" w:rsidRDefault="00C74316" w:rsidP="00C74316">
            <w:pPr>
              <w:snapToGrid w:val="0"/>
              <w:ind w:left="390" w:hangingChars="150" w:hanging="390"/>
              <w:rPr>
                <w:rFonts w:ascii="標楷體" w:eastAsia="標楷體" w:hAnsi="標楷體"/>
                <w:bCs/>
                <w:sz w:val="26"/>
                <w:szCs w:val="26"/>
              </w:rPr>
            </w:pPr>
            <w:r>
              <w:rPr>
                <w:rFonts w:ascii="標楷體" w:eastAsia="標楷體" w:hAnsi="標楷體" w:hint="eastAsia"/>
                <w:b/>
                <w:sz w:val="26"/>
                <w:szCs w:val="26"/>
              </w:rPr>
              <w:t>五、建物安全相關法規檢查</w:t>
            </w:r>
          </w:p>
        </w:tc>
        <w:tc>
          <w:tcPr>
            <w:tcW w:w="572" w:type="dxa"/>
            <w:vAlign w:val="center"/>
          </w:tcPr>
          <w:p w14:paraId="59AFA2FD" w14:textId="77777777" w:rsidR="00C74316" w:rsidRPr="00C10BD6" w:rsidRDefault="00C74316" w:rsidP="00C74316">
            <w:pPr>
              <w:snapToGrid w:val="0"/>
              <w:jc w:val="center"/>
              <w:rPr>
                <w:rFonts w:ascii="標楷體" w:eastAsia="標楷體" w:hAnsi="標楷體"/>
                <w:bCs/>
                <w:sz w:val="26"/>
                <w:szCs w:val="26"/>
              </w:rPr>
            </w:pPr>
            <w:r w:rsidRPr="00C10BD6">
              <w:rPr>
                <w:rFonts w:ascii="標楷體" w:eastAsia="標楷體" w:hAnsi="標楷體" w:hint="eastAsia"/>
                <w:b/>
                <w:sz w:val="26"/>
                <w:szCs w:val="26"/>
              </w:rPr>
              <w:t>合格</w:t>
            </w:r>
          </w:p>
        </w:tc>
        <w:tc>
          <w:tcPr>
            <w:tcW w:w="573" w:type="dxa"/>
            <w:vAlign w:val="center"/>
          </w:tcPr>
          <w:p w14:paraId="420C9BF3" w14:textId="77777777" w:rsidR="00C74316" w:rsidRPr="00C10BD6" w:rsidRDefault="00C74316" w:rsidP="00C74316">
            <w:pPr>
              <w:snapToGrid w:val="0"/>
              <w:jc w:val="center"/>
              <w:rPr>
                <w:rFonts w:ascii="標楷體" w:eastAsia="標楷體" w:hAnsi="標楷體"/>
                <w:bCs/>
                <w:sz w:val="26"/>
                <w:szCs w:val="26"/>
              </w:rPr>
            </w:pPr>
            <w:r w:rsidRPr="00C10BD6">
              <w:rPr>
                <w:rFonts w:ascii="標楷體" w:eastAsia="標楷體" w:hAnsi="標楷體" w:hint="eastAsia"/>
                <w:b/>
                <w:sz w:val="26"/>
                <w:szCs w:val="26"/>
              </w:rPr>
              <w:t>不合格</w:t>
            </w:r>
          </w:p>
        </w:tc>
        <w:tc>
          <w:tcPr>
            <w:tcW w:w="1417" w:type="dxa"/>
            <w:gridSpan w:val="2"/>
            <w:vAlign w:val="center"/>
          </w:tcPr>
          <w:p w14:paraId="78C7A386" w14:textId="77777777" w:rsidR="00C74316" w:rsidRPr="00975A5D" w:rsidRDefault="00C74316" w:rsidP="00C74316">
            <w:pPr>
              <w:snapToGrid w:val="0"/>
              <w:rPr>
                <w:rFonts w:ascii="標楷體" w:eastAsia="標楷體" w:hAnsi="標楷體"/>
                <w:kern w:val="0"/>
                <w:sz w:val="26"/>
                <w:szCs w:val="26"/>
              </w:rPr>
            </w:pPr>
            <w:r w:rsidRPr="00C10BD6">
              <w:rPr>
                <w:rFonts w:ascii="標楷體" w:eastAsia="標楷體" w:hAnsi="標楷體" w:hint="eastAsia"/>
                <w:b/>
                <w:sz w:val="26"/>
                <w:szCs w:val="26"/>
              </w:rPr>
              <w:t>備註</w:t>
            </w:r>
          </w:p>
        </w:tc>
      </w:tr>
      <w:tr w:rsidR="00C74316" w:rsidRPr="00C10BD6" w14:paraId="46CFFF5F" w14:textId="77777777" w:rsidTr="005E0560">
        <w:trPr>
          <w:cantSplit/>
        </w:trPr>
        <w:tc>
          <w:tcPr>
            <w:tcW w:w="7634" w:type="dxa"/>
            <w:gridSpan w:val="5"/>
            <w:vAlign w:val="center"/>
          </w:tcPr>
          <w:p w14:paraId="31C2CB8F" w14:textId="77777777" w:rsidR="00C74316" w:rsidRDefault="00C74316" w:rsidP="003E02BA">
            <w:pPr>
              <w:snapToGrid w:val="0"/>
              <w:ind w:left="390" w:hangingChars="150" w:hanging="390"/>
              <w:rPr>
                <w:rFonts w:ascii="標楷體" w:eastAsia="標楷體" w:hAnsi="標楷體"/>
                <w:bCs/>
                <w:sz w:val="26"/>
                <w:szCs w:val="26"/>
              </w:rPr>
            </w:pPr>
            <w:r>
              <w:rPr>
                <w:rFonts w:ascii="標楷體" w:eastAsia="標楷體" w:hAnsi="標楷體" w:hint="eastAsia"/>
                <w:bCs/>
                <w:sz w:val="26"/>
                <w:szCs w:val="26"/>
              </w:rPr>
              <w:t>37.</w:t>
            </w:r>
            <w:r w:rsidRPr="00C74316">
              <w:rPr>
                <w:rFonts w:ascii="標楷體" w:eastAsia="標楷體" w:hAnsi="標楷體" w:hint="eastAsia"/>
                <w:bCs/>
                <w:sz w:val="26"/>
                <w:szCs w:val="26"/>
              </w:rPr>
              <w:t>場館建築設施是否符合建築法及其他相關法規</w:t>
            </w:r>
            <w:r>
              <w:rPr>
                <w:rFonts w:ascii="標楷體" w:eastAsia="標楷體" w:hAnsi="標楷體" w:hint="eastAsia"/>
                <w:bCs/>
                <w:sz w:val="26"/>
                <w:szCs w:val="26"/>
              </w:rPr>
              <w:t>。</w:t>
            </w:r>
          </w:p>
        </w:tc>
        <w:tc>
          <w:tcPr>
            <w:tcW w:w="572" w:type="dxa"/>
            <w:vAlign w:val="center"/>
          </w:tcPr>
          <w:p w14:paraId="19080777" w14:textId="77777777" w:rsidR="00C74316" w:rsidRPr="00C10BD6" w:rsidRDefault="00C74316" w:rsidP="00C74316">
            <w:pPr>
              <w:snapToGrid w:val="0"/>
              <w:jc w:val="center"/>
              <w:rPr>
                <w:rFonts w:ascii="標楷體" w:eastAsia="標楷體" w:hAnsi="標楷體"/>
                <w:bCs/>
                <w:sz w:val="26"/>
                <w:szCs w:val="26"/>
              </w:rPr>
            </w:pPr>
          </w:p>
        </w:tc>
        <w:tc>
          <w:tcPr>
            <w:tcW w:w="573" w:type="dxa"/>
            <w:vAlign w:val="center"/>
          </w:tcPr>
          <w:p w14:paraId="641323E4" w14:textId="77777777" w:rsidR="00C74316" w:rsidRPr="00C10BD6" w:rsidRDefault="00C74316" w:rsidP="00C74316">
            <w:pPr>
              <w:snapToGrid w:val="0"/>
              <w:jc w:val="center"/>
              <w:rPr>
                <w:rFonts w:ascii="標楷體" w:eastAsia="標楷體" w:hAnsi="標楷體"/>
                <w:bCs/>
                <w:sz w:val="26"/>
                <w:szCs w:val="26"/>
              </w:rPr>
            </w:pPr>
          </w:p>
        </w:tc>
        <w:tc>
          <w:tcPr>
            <w:tcW w:w="1417" w:type="dxa"/>
            <w:gridSpan w:val="2"/>
            <w:vAlign w:val="center"/>
          </w:tcPr>
          <w:p w14:paraId="4D54BC7E" w14:textId="77777777" w:rsidR="00C74316" w:rsidRPr="00975A5D" w:rsidRDefault="00C74316" w:rsidP="00C74316">
            <w:pPr>
              <w:snapToGrid w:val="0"/>
              <w:rPr>
                <w:rFonts w:ascii="標楷體" w:eastAsia="標楷體" w:hAnsi="標楷體"/>
                <w:kern w:val="0"/>
                <w:sz w:val="26"/>
                <w:szCs w:val="26"/>
              </w:rPr>
            </w:pPr>
            <w:r w:rsidRPr="00975A5D">
              <w:rPr>
                <w:rFonts w:ascii="標楷體" w:eastAsia="標楷體" w:hAnsi="標楷體" w:hint="eastAsia"/>
                <w:kern w:val="0"/>
                <w:sz w:val="26"/>
                <w:szCs w:val="26"/>
              </w:rPr>
              <w:t>不列入查</w:t>
            </w:r>
            <w:r>
              <w:rPr>
                <w:rFonts w:ascii="標楷體" w:eastAsia="標楷體" w:hAnsi="標楷體" w:hint="eastAsia"/>
                <w:kern w:val="0"/>
                <w:sz w:val="26"/>
                <w:szCs w:val="26"/>
              </w:rPr>
              <w:t>核</w:t>
            </w:r>
            <w:r w:rsidRPr="00975A5D">
              <w:rPr>
                <w:rFonts w:ascii="標楷體" w:eastAsia="標楷體" w:hAnsi="標楷體" w:hint="eastAsia"/>
                <w:kern w:val="0"/>
                <w:sz w:val="26"/>
                <w:szCs w:val="26"/>
              </w:rPr>
              <w:t>統計內</w:t>
            </w:r>
          </w:p>
        </w:tc>
      </w:tr>
      <w:tr w:rsidR="00C74316" w:rsidRPr="00C10BD6" w14:paraId="1F4F8DB9" w14:textId="77777777" w:rsidTr="005E0560">
        <w:trPr>
          <w:cantSplit/>
        </w:trPr>
        <w:tc>
          <w:tcPr>
            <w:tcW w:w="7634" w:type="dxa"/>
            <w:gridSpan w:val="5"/>
            <w:vAlign w:val="center"/>
          </w:tcPr>
          <w:p w14:paraId="3484B1EF" w14:textId="77777777" w:rsidR="00C74316" w:rsidRDefault="00C74316" w:rsidP="003E02BA">
            <w:pPr>
              <w:snapToGrid w:val="0"/>
              <w:ind w:left="390" w:hangingChars="150" w:hanging="390"/>
              <w:rPr>
                <w:rFonts w:ascii="標楷體" w:eastAsia="標楷體" w:hAnsi="標楷體"/>
                <w:bCs/>
                <w:sz w:val="26"/>
                <w:szCs w:val="26"/>
              </w:rPr>
            </w:pPr>
            <w:r>
              <w:rPr>
                <w:rFonts w:ascii="標楷體" w:eastAsia="標楷體" w:hAnsi="標楷體" w:hint="eastAsia"/>
                <w:bCs/>
                <w:sz w:val="26"/>
                <w:szCs w:val="26"/>
              </w:rPr>
              <w:t>38.</w:t>
            </w:r>
            <w:r w:rsidRPr="00C74316">
              <w:rPr>
                <w:rFonts w:ascii="標楷體" w:eastAsia="標楷體" w:hAnsi="標楷體" w:hint="eastAsia"/>
                <w:bCs/>
                <w:sz w:val="26"/>
                <w:szCs w:val="26"/>
              </w:rPr>
              <w:t>場館消防設施是否符合消防法及其他相關法規</w:t>
            </w:r>
            <w:r>
              <w:rPr>
                <w:rFonts w:ascii="標楷體" w:eastAsia="標楷體" w:hAnsi="標楷體" w:hint="eastAsia"/>
                <w:bCs/>
                <w:sz w:val="26"/>
                <w:szCs w:val="26"/>
              </w:rPr>
              <w:t>。</w:t>
            </w:r>
          </w:p>
        </w:tc>
        <w:tc>
          <w:tcPr>
            <w:tcW w:w="572" w:type="dxa"/>
            <w:vAlign w:val="center"/>
          </w:tcPr>
          <w:p w14:paraId="61AAF02B" w14:textId="77777777" w:rsidR="00C74316" w:rsidRPr="00C10BD6" w:rsidRDefault="00C74316" w:rsidP="00C74316">
            <w:pPr>
              <w:snapToGrid w:val="0"/>
              <w:jc w:val="center"/>
              <w:rPr>
                <w:rFonts w:ascii="標楷體" w:eastAsia="標楷體" w:hAnsi="標楷體"/>
                <w:bCs/>
                <w:sz w:val="26"/>
                <w:szCs w:val="26"/>
              </w:rPr>
            </w:pPr>
          </w:p>
        </w:tc>
        <w:tc>
          <w:tcPr>
            <w:tcW w:w="573" w:type="dxa"/>
            <w:vAlign w:val="center"/>
          </w:tcPr>
          <w:p w14:paraId="75CC935C" w14:textId="77777777" w:rsidR="00C74316" w:rsidRPr="00C10BD6" w:rsidRDefault="00C74316" w:rsidP="00C74316">
            <w:pPr>
              <w:snapToGrid w:val="0"/>
              <w:jc w:val="center"/>
              <w:rPr>
                <w:rFonts w:ascii="標楷體" w:eastAsia="標楷體" w:hAnsi="標楷體"/>
                <w:bCs/>
                <w:sz w:val="26"/>
                <w:szCs w:val="26"/>
              </w:rPr>
            </w:pPr>
          </w:p>
        </w:tc>
        <w:tc>
          <w:tcPr>
            <w:tcW w:w="1417" w:type="dxa"/>
            <w:gridSpan w:val="2"/>
            <w:vAlign w:val="center"/>
          </w:tcPr>
          <w:p w14:paraId="443E2649" w14:textId="77777777" w:rsidR="00C74316" w:rsidRPr="00975A5D" w:rsidRDefault="00C74316" w:rsidP="00C74316">
            <w:pPr>
              <w:snapToGrid w:val="0"/>
              <w:rPr>
                <w:rFonts w:ascii="標楷體" w:eastAsia="標楷體" w:hAnsi="標楷體"/>
                <w:kern w:val="0"/>
                <w:sz w:val="26"/>
                <w:szCs w:val="26"/>
              </w:rPr>
            </w:pPr>
            <w:r w:rsidRPr="00975A5D">
              <w:rPr>
                <w:rFonts w:ascii="標楷體" w:eastAsia="標楷體" w:hAnsi="標楷體" w:hint="eastAsia"/>
                <w:kern w:val="0"/>
                <w:sz w:val="26"/>
                <w:szCs w:val="26"/>
              </w:rPr>
              <w:t>不列入查</w:t>
            </w:r>
            <w:r>
              <w:rPr>
                <w:rFonts w:ascii="標楷體" w:eastAsia="標楷體" w:hAnsi="標楷體" w:hint="eastAsia"/>
                <w:kern w:val="0"/>
                <w:sz w:val="26"/>
                <w:szCs w:val="26"/>
              </w:rPr>
              <w:t>核</w:t>
            </w:r>
            <w:r w:rsidRPr="00975A5D">
              <w:rPr>
                <w:rFonts w:ascii="標楷體" w:eastAsia="標楷體" w:hAnsi="標楷體" w:hint="eastAsia"/>
                <w:kern w:val="0"/>
                <w:sz w:val="26"/>
                <w:szCs w:val="26"/>
              </w:rPr>
              <w:t>統計內</w:t>
            </w:r>
          </w:p>
        </w:tc>
      </w:tr>
      <w:tr w:rsidR="009C2F87" w:rsidRPr="00C10BD6" w14:paraId="1FA0A370" w14:textId="77777777" w:rsidTr="006B03CA">
        <w:trPr>
          <w:cantSplit/>
        </w:trPr>
        <w:tc>
          <w:tcPr>
            <w:tcW w:w="7634" w:type="dxa"/>
            <w:gridSpan w:val="5"/>
            <w:tcBorders>
              <w:top w:val="single" w:sz="4" w:space="0" w:color="auto"/>
              <w:left w:val="single" w:sz="4" w:space="0" w:color="auto"/>
              <w:bottom w:val="single" w:sz="4" w:space="0" w:color="auto"/>
              <w:right w:val="single" w:sz="4" w:space="0" w:color="auto"/>
            </w:tcBorders>
            <w:vAlign w:val="center"/>
          </w:tcPr>
          <w:p w14:paraId="4793676B" w14:textId="7D78026F" w:rsidR="009C2F87" w:rsidRPr="006B03CA" w:rsidRDefault="009C2F87" w:rsidP="009C2F87">
            <w:pPr>
              <w:snapToGrid w:val="0"/>
              <w:ind w:left="390" w:hangingChars="150" w:hanging="390"/>
              <w:rPr>
                <w:rFonts w:ascii="標楷體" w:eastAsia="標楷體" w:hAnsi="標楷體"/>
                <w:b/>
                <w:sz w:val="26"/>
                <w:szCs w:val="26"/>
              </w:rPr>
            </w:pPr>
            <w:r w:rsidRPr="006B03CA">
              <w:rPr>
                <w:rFonts w:ascii="標楷體" w:eastAsia="標楷體" w:hAnsi="標楷體" w:hint="eastAsia"/>
                <w:b/>
                <w:sz w:val="26"/>
                <w:szCs w:val="26"/>
              </w:rPr>
              <w:t>六、個人資料保護相關檢查</w:t>
            </w:r>
          </w:p>
        </w:tc>
        <w:tc>
          <w:tcPr>
            <w:tcW w:w="572" w:type="dxa"/>
            <w:tcBorders>
              <w:top w:val="single" w:sz="4" w:space="0" w:color="auto"/>
              <w:left w:val="single" w:sz="4" w:space="0" w:color="auto"/>
              <w:bottom w:val="single" w:sz="4" w:space="0" w:color="auto"/>
              <w:right w:val="single" w:sz="4" w:space="0" w:color="auto"/>
            </w:tcBorders>
            <w:vAlign w:val="center"/>
          </w:tcPr>
          <w:p w14:paraId="7CF34324" w14:textId="00025197" w:rsidR="009C2F87" w:rsidRPr="00C10BD6" w:rsidRDefault="009C2F87" w:rsidP="009C2F87">
            <w:pPr>
              <w:snapToGrid w:val="0"/>
              <w:jc w:val="center"/>
              <w:rPr>
                <w:rFonts w:ascii="標楷體" w:eastAsia="標楷體" w:hAnsi="標楷體"/>
                <w:bCs/>
                <w:sz w:val="26"/>
                <w:szCs w:val="26"/>
              </w:rPr>
            </w:pPr>
            <w:r>
              <w:rPr>
                <w:rFonts w:ascii="標楷體" w:eastAsia="標楷體" w:hAnsi="標楷體" w:hint="eastAsia"/>
                <w:b/>
                <w:sz w:val="26"/>
                <w:szCs w:val="26"/>
              </w:rPr>
              <w:t>合格</w:t>
            </w:r>
          </w:p>
        </w:tc>
        <w:tc>
          <w:tcPr>
            <w:tcW w:w="573" w:type="dxa"/>
            <w:tcBorders>
              <w:top w:val="single" w:sz="4" w:space="0" w:color="auto"/>
              <w:left w:val="single" w:sz="4" w:space="0" w:color="auto"/>
              <w:bottom w:val="single" w:sz="4" w:space="0" w:color="auto"/>
              <w:right w:val="single" w:sz="4" w:space="0" w:color="auto"/>
            </w:tcBorders>
            <w:vAlign w:val="center"/>
          </w:tcPr>
          <w:p w14:paraId="1B63C307" w14:textId="7400CBAB" w:rsidR="009C2F87" w:rsidRPr="00C10BD6" w:rsidRDefault="009C2F87" w:rsidP="009C2F87">
            <w:pPr>
              <w:snapToGrid w:val="0"/>
              <w:jc w:val="center"/>
              <w:rPr>
                <w:rFonts w:ascii="標楷體" w:eastAsia="標楷體" w:hAnsi="標楷體"/>
                <w:bCs/>
                <w:sz w:val="26"/>
                <w:szCs w:val="26"/>
              </w:rPr>
            </w:pPr>
            <w:r>
              <w:rPr>
                <w:rFonts w:ascii="標楷體" w:eastAsia="標楷體" w:hAnsi="標楷體" w:hint="eastAsia"/>
                <w:b/>
                <w:sz w:val="26"/>
                <w:szCs w:val="26"/>
              </w:rPr>
              <w:t>不合格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3D9C43" w14:textId="5D9259B4" w:rsidR="009C2F87" w:rsidRPr="00975A5D" w:rsidRDefault="009C2F87" w:rsidP="009C2F87">
            <w:pPr>
              <w:snapToGrid w:val="0"/>
              <w:rPr>
                <w:rFonts w:ascii="標楷體" w:eastAsia="標楷體" w:hAnsi="標楷體"/>
                <w:kern w:val="0"/>
                <w:sz w:val="26"/>
                <w:szCs w:val="26"/>
              </w:rPr>
            </w:pPr>
            <w:r>
              <w:rPr>
                <w:rFonts w:ascii="標楷體" w:eastAsia="標楷體" w:hAnsi="標楷體" w:hint="eastAsia"/>
                <w:b/>
                <w:sz w:val="26"/>
                <w:szCs w:val="26"/>
              </w:rPr>
              <w:t>備註</w:t>
            </w:r>
          </w:p>
        </w:tc>
      </w:tr>
      <w:tr w:rsidR="009C2F87" w:rsidRPr="00C10BD6" w14:paraId="4306FFAD" w14:textId="77777777" w:rsidTr="006B03CA">
        <w:trPr>
          <w:cantSplit/>
        </w:trPr>
        <w:tc>
          <w:tcPr>
            <w:tcW w:w="7634" w:type="dxa"/>
            <w:gridSpan w:val="5"/>
            <w:tcBorders>
              <w:top w:val="single" w:sz="4" w:space="0" w:color="auto"/>
              <w:left w:val="single" w:sz="4" w:space="0" w:color="auto"/>
              <w:bottom w:val="single" w:sz="4" w:space="0" w:color="auto"/>
              <w:right w:val="single" w:sz="4" w:space="0" w:color="auto"/>
            </w:tcBorders>
            <w:vAlign w:val="center"/>
          </w:tcPr>
          <w:p w14:paraId="04FA7BCE" w14:textId="5FE93D86" w:rsidR="009C2F87" w:rsidRDefault="009C2F87" w:rsidP="009C2F87">
            <w:pPr>
              <w:snapToGrid w:val="0"/>
              <w:ind w:left="390" w:hangingChars="150" w:hanging="390"/>
              <w:rPr>
                <w:rFonts w:ascii="標楷體" w:eastAsia="標楷體" w:hAnsi="標楷體"/>
                <w:bCs/>
                <w:sz w:val="26"/>
                <w:szCs w:val="26"/>
              </w:rPr>
            </w:pPr>
            <w:r>
              <w:rPr>
                <w:rFonts w:ascii="標楷體" w:eastAsia="標楷體" w:hAnsi="標楷體" w:hint="eastAsia"/>
                <w:bCs/>
                <w:sz w:val="26"/>
                <w:szCs w:val="26"/>
              </w:rPr>
              <w:t>39.</w:t>
            </w:r>
            <w:bookmarkStart w:id="0" w:name="_Hlk150337080"/>
            <w:r w:rsidR="00140612">
              <w:rPr>
                <w:rFonts w:ascii="標楷體" w:eastAsia="標楷體" w:hAnsi="標楷體" w:hint="eastAsia"/>
                <w:bCs/>
                <w:sz w:val="26"/>
                <w:szCs w:val="26"/>
              </w:rPr>
              <w:t>業者是否</w:t>
            </w:r>
            <w:r w:rsidR="00E239C7">
              <w:rPr>
                <w:rFonts w:ascii="標楷體" w:eastAsia="標楷體" w:hAnsi="標楷體" w:hint="eastAsia"/>
                <w:bCs/>
                <w:sz w:val="26"/>
                <w:szCs w:val="26"/>
              </w:rPr>
              <w:t>依個人資料保護法</w:t>
            </w:r>
            <w:r w:rsidR="00140612">
              <w:rPr>
                <w:rFonts w:ascii="標楷體" w:eastAsia="標楷體" w:hAnsi="標楷體" w:hint="eastAsia"/>
                <w:bCs/>
                <w:sz w:val="26"/>
                <w:szCs w:val="26"/>
              </w:rPr>
              <w:t>對消費者</w:t>
            </w:r>
            <w:r w:rsidR="00E239C7">
              <w:rPr>
                <w:rFonts w:ascii="標楷體" w:eastAsia="標楷體" w:hAnsi="標楷體" w:hint="eastAsia"/>
                <w:bCs/>
                <w:sz w:val="26"/>
                <w:szCs w:val="26"/>
              </w:rPr>
              <w:t>相關資料有</w:t>
            </w:r>
            <w:r w:rsidR="00140612">
              <w:rPr>
                <w:rFonts w:ascii="標楷體" w:eastAsia="標楷體" w:hAnsi="標楷體" w:hint="eastAsia"/>
                <w:bCs/>
                <w:sz w:val="26"/>
                <w:szCs w:val="26"/>
              </w:rPr>
              <w:t>「個人資料</w:t>
            </w:r>
            <w:proofErr w:type="gramStart"/>
            <w:r w:rsidR="00140612">
              <w:rPr>
                <w:rFonts w:ascii="標楷體" w:eastAsia="標楷體" w:hAnsi="標楷體" w:hint="eastAsia"/>
                <w:bCs/>
                <w:sz w:val="26"/>
                <w:szCs w:val="26"/>
              </w:rPr>
              <w:t>檔案檔案</w:t>
            </w:r>
            <w:proofErr w:type="gramEnd"/>
            <w:r w:rsidR="00140612">
              <w:rPr>
                <w:rFonts w:ascii="標楷體" w:eastAsia="標楷體" w:hAnsi="標楷體" w:hint="eastAsia"/>
                <w:bCs/>
                <w:sz w:val="26"/>
                <w:szCs w:val="26"/>
              </w:rPr>
              <w:t>安全維護措施之處理方式」。</w:t>
            </w:r>
            <w:bookmarkEnd w:id="0"/>
          </w:p>
        </w:tc>
        <w:tc>
          <w:tcPr>
            <w:tcW w:w="572" w:type="dxa"/>
            <w:tcBorders>
              <w:top w:val="single" w:sz="4" w:space="0" w:color="auto"/>
              <w:left w:val="single" w:sz="4" w:space="0" w:color="auto"/>
              <w:bottom w:val="single" w:sz="4" w:space="0" w:color="auto"/>
              <w:right w:val="single" w:sz="4" w:space="0" w:color="auto"/>
            </w:tcBorders>
            <w:vAlign w:val="center"/>
          </w:tcPr>
          <w:p w14:paraId="186C2EA8" w14:textId="77777777" w:rsidR="009C2F87" w:rsidRPr="00140612" w:rsidRDefault="009C2F87" w:rsidP="009C2F87">
            <w:pPr>
              <w:snapToGrid w:val="0"/>
              <w:jc w:val="center"/>
              <w:rPr>
                <w:rFonts w:ascii="標楷體" w:eastAsia="標楷體" w:hAnsi="標楷體"/>
                <w:bCs/>
                <w:sz w:val="26"/>
                <w:szCs w:val="26"/>
              </w:rPr>
            </w:pPr>
          </w:p>
        </w:tc>
        <w:tc>
          <w:tcPr>
            <w:tcW w:w="573" w:type="dxa"/>
            <w:tcBorders>
              <w:top w:val="single" w:sz="4" w:space="0" w:color="auto"/>
              <w:left w:val="single" w:sz="4" w:space="0" w:color="auto"/>
              <w:bottom w:val="single" w:sz="4" w:space="0" w:color="auto"/>
              <w:right w:val="single" w:sz="4" w:space="0" w:color="auto"/>
            </w:tcBorders>
            <w:vAlign w:val="center"/>
          </w:tcPr>
          <w:p w14:paraId="0946ABF1" w14:textId="77777777" w:rsidR="009C2F87" w:rsidRPr="00C10BD6" w:rsidRDefault="009C2F87" w:rsidP="009C2F87">
            <w:pPr>
              <w:snapToGrid w:val="0"/>
              <w:jc w:val="center"/>
              <w:rPr>
                <w:rFonts w:ascii="標楷體" w:eastAsia="標楷體" w:hAnsi="標楷體"/>
                <w:bCs/>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73EE5E8" w14:textId="4F844E30" w:rsidR="009C2F87" w:rsidRPr="00975A5D" w:rsidRDefault="009C2F87" w:rsidP="009C2F87">
            <w:pPr>
              <w:snapToGrid w:val="0"/>
              <w:rPr>
                <w:rFonts w:ascii="標楷體" w:eastAsia="標楷體" w:hAnsi="標楷體"/>
                <w:kern w:val="0"/>
                <w:sz w:val="26"/>
                <w:szCs w:val="26"/>
              </w:rPr>
            </w:pPr>
            <w:r>
              <w:rPr>
                <w:rFonts w:ascii="標楷體" w:eastAsia="標楷體" w:hAnsi="標楷體" w:hint="eastAsia"/>
                <w:kern w:val="0"/>
                <w:sz w:val="26"/>
                <w:szCs w:val="26"/>
              </w:rPr>
              <w:t>不列入查核統計內</w:t>
            </w:r>
          </w:p>
        </w:tc>
      </w:tr>
      <w:tr w:rsidR="00140612" w:rsidRPr="00C10BD6" w14:paraId="5959DD1C" w14:textId="77777777" w:rsidTr="00C26702">
        <w:trPr>
          <w:cantSplit/>
        </w:trPr>
        <w:tc>
          <w:tcPr>
            <w:tcW w:w="7634" w:type="dxa"/>
            <w:gridSpan w:val="5"/>
            <w:tcBorders>
              <w:top w:val="single" w:sz="4" w:space="0" w:color="auto"/>
              <w:left w:val="single" w:sz="4" w:space="0" w:color="auto"/>
              <w:bottom w:val="single" w:sz="4" w:space="0" w:color="auto"/>
              <w:right w:val="single" w:sz="4" w:space="0" w:color="auto"/>
            </w:tcBorders>
            <w:vAlign w:val="center"/>
          </w:tcPr>
          <w:p w14:paraId="67A79AD2" w14:textId="718D2471" w:rsidR="00140612" w:rsidRDefault="00140612" w:rsidP="00140612">
            <w:pPr>
              <w:snapToGrid w:val="0"/>
              <w:ind w:left="390" w:hangingChars="150" w:hanging="390"/>
              <w:rPr>
                <w:rFonts w:ascii="標楷體" w:eastAsia="標楷體" w:hAnsi="標楷體"/>
                <w:bCs/>
                <w:sz w:val="26"/>
                <w:szCs w:val="26"/>
              </w:rPr>
            </w:pPr>
            <w:r>
              <w:rPr>
                <w:rFonts w:ascii="標楷體" w:eastAsia="標楷體" w:hAnsi="標楷體" w:hint="eastAsia"/>
                <w:b/>
                <w:sz w:val="26"/>
                <w:szCs w:val="26"/>
              </w:rPr>
              <w:t>七</w:t>
            </w:r>
            <w:r w:rsidRPr="00D61361">
              <w:rPr>
                <w:rFonts w:ascii="標楷體" w:eastAsia="標楷體" w:hAnsi="標楷體" w:hint="eastAsia"/>
                <w:b/>
                <w:sz w:val="26"/>
                <w:szCs w:val="26"/>
              </w:rPr>
              <w:t>、</w:t>
            </w:r>
            <w:r>
              <w:rPr>
                <w:rFonts w:ascii="標楷體" w:eastAsia="標楷體" w:hAnsi="標楷體" w:hint="eastAsia"/>
                <w:b/>
                <w:sz w:val="26"/>
                <w:szCs w:val="26"/>
              </w:rPr>
              <w:t>張貼消費警語</w:t>
            </w:r>
            <w:r w:rsidRPr="00D61361">
              <w:rPr>
                <w:rFonts w:ascii="標楷體" w:eastAsia="標楷體" w:hAnsi="標楷體" w:hint="eastAsia"/>
                <w:b/>
                <w:sz w:val="26"/>
                <w:szCs w:val="26"/>
              </w:rPr>
              <w:t>檢查</w:t>
            </w:r>
          </w:p>
        </w:tc>
        <w:tc>
          <w:tcPr>
            <w:tcW w:w="572" w:type="dxa"/>
            <w:tcBorders>
              <w:top w:val="single" w:sz="4" w:space="0" w:color="auto"/>
              <w:left w:val="single" w:sz="4" w:space="0" w:color="auto"/>
              <w:bottom w:val="single" w:sz="4" w:space="0" w:color="auto"/>
              <w:right w:val="single" w:sz="4" w:space="0" w:color="auto"/>
            </w:tcBorders>
            <w:vAlign w:val="center"/>
          </w:tcPr>
          <w:p w14:paraId="23EB45EE" w14:textId="33D0292B" w:rsidR="00140612" w:rsidRPr="00C10BD6" w:rsidRDefault="00140612" w:rsidP="00140612">
            <w:pPr>
              <w:snapToGrid w:val="0"/>
              <w:jc w:val="center"/>
              <w:rPr>
                <w:rFonts w:ascii="標楷體" w:eastAsia="標楷體" w:hAnsi="標楷體"/>
                <w:bCs/>
                <w:sz w:val="26"/>
                <w:szCs w:val="26"/>
              </w:rPr>
            </w:pPr>
            <w:r>
              <w:rPr>
                <w:rFonts w:ascii="標楷體" w:eastAsia="標楷體" w:hAnsi="標楷體" w:hint="eastAsia"/>
                <w:b/>
                <w:sz w:val="26"/>
                <w:szCs w:val="26"/>
              </w:rPr>
              <w:t>合格</w:t>
            </w:r>
          </w:p>
        </w:tc>
        <w:tc>
          <w:tcPr>
            <w:tcW w:w="573" w:type="dxa"/>
            <w:tcBorders>
              <w:top w:val="single" w:sz="4" w:space="0" w:color="auto"/>
              <w:left w:val="single" w:sz="4" w:space="0" w:color="auto"/>
              <w:bottom w:val="single" w:sz="4" w:space="0" w:color="auto"/>
              <w:right w:val="single" w:sz="4" w:space="0" w:color="auto"/>
            </w:tcBorders>
            <w:vAlign w:val="center"/>
          </w:tcPr>
          <w:p w14:paraId="13E6748F" w14:textId="53C82179" w:rsidR="00140612" w:rsidRPr="00C10BD6" w:rsidRDefault="00140612" w:rsidP="00140612">
            <w:pPr>
              <w:snapToGrid w:val="0"/>
              <w:jc w:val="center"/>
              <w:rPr>
                <w:rFonts w:ascii="標楷體" w:eastAsia="標楷體" w:hAnsi="標楷體"/>
                <w:bCs/>
                <w:sz w:val="26"/>
                <w:szCs w:val="26"/>
              </w:rPr>
            </w:pPr>
            <w:r>
              <w:rPr>
                <w:rFonts w:ascii="標楷體" w:eastAsia="標楷體" w:hAnsi="標楷體" w:hint="eastAsia"/>
                <w:b/>
                <w:sz w:val="26"/>
                <w:szCs w:val="26"/>
              </w:rPr>
              <w:t>不合格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12552A" w14:textId="3FB90A68" w:rsidR="00140612" w:rsidRDefault="00140612" w:rsidP="00140612">
            <w:pPr>
              <w:snapToGrid w:val="0"/>
              <w:rPr>
                <w:rFonts w:ascii="標楷體" w:eastAsia="標楷體" w:hAnsi="標楷體"/>
                <w:kern w:val="0"/>
                <w:sz w:val="26"/>
                <w:szCs w:val="26"/>
              </w:rPr>
            </w:pPr>
            <w:r>
              <w:rPr>
                <w:rFonts w:ascii="標楷體" w:eastAsia="標楷體" w:hAnsi="標楷體" w:hint="eastAsia"/>
                <w:b/>
                <w:sz w:val="26"/>
                <w:szCs w:val="26"/>
              </w:rPr>
              <w:t>備註</w:t>
            </w:r>
          </w:p>
        </w:tc>
      </w:tr>
      <w:tr w:rsidR="00140612" w:rsidRPr="00C10BD6" w14:paraId="3D00235C" w14:textId="77777777" w:rsidTr="00C26702">
        <w:trPr>
          <w:cantSplit/>
        </w:trPr>
        <w:tc>
          <w:tcPr>
            <w:tcW w:w="7634" w:type="dxa"/>
            <w:gridSpan w:val="5"/>
            <w:tcBorders>
              <w:top w:val="single" w:sz="4" w:space="0" w:color="auto"/>
              <w:left w:val="single" w:sz="4" w:space="0" w:color="auto"/>
              <w:bottom w:val="single" w:sz="4" w:space="0" w:color="auto"/>
              <w:right w:val="single" w:sz="4" w:space="0" w:color="auto"/>
            </w:tcBorders>
            <w:vAlign w:val="center"/>
          </w:tcPr>
          <w:p w14:paraId="00D8CACE" w14:textId="4EBBEE46" w:rsidR="00140612" w:rsidRDefault="00140612" w:rsidP="009C2F87">
            <w:pPr>
              <w:snapToGrid w:val="0"/>
              <w:ind w:left="390" w:hangingChars="150" w:hanging="390"/>
              <w:rPr>
                <w:rFonts w:ascii="標楷體" w:eastAsia="標楷體" w:hAnsi="標楷體"/>
                <w:bCs/>
                <w:sz w:val="26"/>
                <w:szCs w:val="26"/>
              </w:rPr>
            </w:pPr>
            <w:r>
              <w:rPr>
                <w:rFonts w:ascii="標楷體" w:eastAsia="標楷體" w:hAnsi="標楷體" w:hint="eastAsia"/>
                <w:bCs/>
                <w:sz w:val="26"/>
                <w:szCs w:val="26"/>
              </w:rPr>
              <w:t>40.</w:t>
            </w:r>
            <w:r w:rsidRPr="00140612">
              <w:rPr>
                <w:rFonts w:ascii="標楷體" w:eastAsia="標楷體" w:hAnsi="標楷體" w:hint="eastAsia"/>
                <w:bCs/>
                <w:sz w:val="26"/>
                <w:szCs w:val="26"/>
              </w:rPr>
              <w:t>業者</w:t>
            </w:r>
            <w:r>
              <w:rPr>
                <w:rFonts w:ascii="標楷體" w:eastAsia="標楷體" w:hAnsi="標楷體" w:hint="eastAsia"/>
                <w:bCs/>
                <w:sz w:val="26"/>
                <w:szCs w:val="26"/>
              </w:rPr>
              <w:t>是否</w:t>
            </w:r>
            <w:r w:rsidRPr="00140612">
              <w:rPr>
                <w:rFonts w:ascii="標楷體" w:eastAsia="標楷體" w:hAnsi="標楷體" w:hint="eastAsia"/>
                <w:bCs/>
                <w:sz w:val="26"/>
                <w:szCs w:val="26"/>
              </w:rPr>
              <w:t>於營業場所內張貼消費警語</w:t>
            </w:r>
            <w:proofErr w:type="gramStart"/>
            <w:r w:rsidRPr="00140612">
              <w:rPr>
                <w:rFonts w:ascii="標楷體" w:eastAsia="標楷體" w:hAnsi="標楷體" w:hint="eastAsia"/>
                <w:bCs/>
                <w:sz w:val="26"/>
                <w:szCs w:val="26"/>
              </w:rPr>
              <w:t>（</w:t>
            </w:r>
            <w:proofErr w:type="gramEnd"/>
            <w:r w:rsidRPr="00140612">
              <w:rPr>
                <w:rFonts w:ascii="標楷體" w:eastAsia="標楷體" w:hAnsi="標楷體" w:hint="eastAsia"/>
                <w:bCs/>
                <w:sz w:val="26"/>
                <w:szCs w:val="26"/>
              </w:rPr>
              <w:t>如：簽約前應有至少3日以上審閱期、如教練或業務人員有不當行銷應立即向業者反映等</w:t>
            </w:r>
            <w:proofErr w:type="gramStart"/>
            <w:r w:rsidRPr="00140612">
              <w:rPr>
                <w:rFonts w:ascii="標楷體" w:eastAsia="標楷體" w:hAnsi="標楷體" w:hint="eastAsia"/>
                <w:bCs/>
                <w:sz w:val="26"/>
                <w:szCs w:val="26"/>
              </w:rPr>
              <w:t>）</w:t>
            </w:r>
            <w:proofErr w:type="gramEnd"/>
            <w:r w:rsidRPr="00140612">
              <w:rPr>
                <w:rFonts w:ascii="標楷體" w:eastAsia="標楷體" w:hAnsi="標楷體" w:hint="eastAsia"/>
                <w:bCs/>
                <w:sz w:val="26"/>
                <w:szCs w:val="26"/>
              </w:rPr>
              <w:t>，提醒消費者避免自身權益受損。</w:t>
            </w:r>
          </w:p>
        </w:tc>
        <w:tc>
          <w:tcPr>
            <w:tcW w:w="572" w:type="dxa"/>
            <w:tcBorders>
              <w:top w:val="single" w:sz="4" w:space="0" w:color="auto"/>
              <w:left w:val="single" w:sz="4" w:space="0" w:color="auto"/>
              <w:bottom w:val="single" w:sz="4" w:space="0" w:color="auto"/>
              <w:right w:val="single" w:sz="4" w:space="0" w:color="auto"/>
            </w:tcBorders>
            <w:vAlign w:val="center"/>
          </w:tcPr>
          <w:p w14:paraId="17E8DEE3" w14:textId="77777777" w:rsidR="00140612" w:rsidRPr="00C10BD6" w:rsidRDefault="00140612" w:rsidP="009C2F87">
            <w:pPr>
              <w:snapToGrid w:val="0"/>
              <w:jc w:val="center"/>
              <w:rPr>
                <w:rFonts w:ascii="標楷體" w:eastAsia="標楷體" w:hAnsi="標楷體"/>
                <w:bCs/>
                <w:sz w:val="26"/>
                <w:szCs w:val="26"/>
              </w:rPr>
            </w:pPr>
          </w:p>
        </w:tc>
        <w:tc>
          <w:tcPr>
            <w:tcW w:w="573" w:type="dxa"/>
            <w:tcBorders>
              <w:top w:val="single" w:sz="4" w:space="0" w:color="auto"/>
              <w:left w:val="single" w:sz="4" w:space="0" w:color="auto"/>
              <w:bottom w:val="single" w:sz="4" w:space="0" w:color="auto"/>
              <w:right w:val="single" w:sz="4" w:space="0" w:color="auto"/>
            </w:tcBorders>
            <w:vAlign w:val="center"/>
          </w:tcPr>
          <w:p w14:paraId="5BBB57B9" w14:textId="77777777" w:rsidR="00140612" w:rsidRPr="00C10BD6" w:rsidRDefault="00140612" w:rsidP="009C2F87">
            <w:pPr>
              <w:snapToGrid w:val="0"/>
              <w:jc w:val="center"/>
              <w:rPr>
                <w:rFonts w:ascii="標楷體" w:eastAsia="標楷體" w:hAnsi="標楷體"/>
                <w:bCs/>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212E75" w14:textId="009B45CC" w:rsidR="00140612" w:rsidRDefault="00140612" w:rsidP="009C2F87">
            <w:pPr>
              <w:snapToGrid w:val="0"/>
              <w:rPr>
                <w:rFonts w:ascii="標楷體" w:eastAsia="標楷體" w:hAnsi="標楷體"/>
                <w:kern w:val="0"/>
                <w:sz w:val="26"/>
                <w:szCs w:val="26"/>
              </w:rPr>
            </w:pPr>
            <w:r w:rsidRPr="00140612">
              <w:rPr>
                <w:rFonts w:ascii="標楷體" w:eastAsia="標楷體" w:hAnsi="標楷體" w:hint="eastAsia"/>
                <w:kern w:val="0"/>
                <w:sz w:val="26"/>
                <w:szCs w:val="26"/>
              </w:rPr>
              <w:t>不列入查核統計內</w:t>
            </w:r>
          </w:p>
        </w:tc>
      </w:tr>
    </w:tbl>
    <w:p w14:paraId="49FCA575" w14:textId="77777777" w:rsidR="00B6502F" w:rsidRPr="00062A40" w:rsidRDefault="00750041" w:rsidP="00A9365D">
      <w:pPr>
        <w:widowControl/>
        <w:ind w:leftChars="59" w:left="142" w:firstLineChars="54" w:firstLine="140"/>
        <w:jc w:val="both"/>
        <w:rPr>
          <w:rFonts w:ascii="標楷體" w:eastAsia="標楷體" w:hAnsi="標楷體"/>
          <w:sz w:val="26"/>
          <w:szCs w:val="26"/>
        </w:rPr>
      </w:pPr>
      <w:r w:rsidRPr="00062A40">
        <w:rPr>
          <w:rFonts w:ascii="標楷體" w:eastAsia="標楷體" w:hAnsi="標楷體" w:hint="eastAsia"/>
          <w:sz w:val="26"/>
          <w:szCs w:val="26"/>
        </w:rPr>
        <w:t>填</w:t>
      </w:r>
      <w:r w:rsidR="00B6502F" w:rsidRPr="00062A40">
        <w:rPr>
          <w:rFonts w:ascii="標楷體" w:eastAsia="標楷體" w:hAnsi="標楷體" w:hint="eastAsia"/>
          <w:sz w:val="26"/>
          <w:szCs w:val="26"/>
        </w:rPr>
        <w:t>表說明：</w:t>
      </w:r>
    </w:p>
    <w:p w14:paraId="7C645CA1" w14:textId="77777777" w:rsidR="004245A1" w:rsidRPr="00062A40" w:rsidRDefault="00B6502F" w:rsidP="00A9365D">
      <w:pPr>
        <w:ind w:leftChars="118" w:left="283"/>
        <w:jc w:val="both"/>
        <w:rPr>
          <w:rFonts w:ascii="標楷體" w:eastAsia="標楷體" w:hAnsi="標楷體"/>
          <w:sz w:val="26"/>
          <w:szCs w:val="26"/>
        </w:rPr>
      </w:pPr>
      <w:r w:rsidRPr="00062A40">
        <w:rPr>
          <w:rFonts w:ascii="標楷體" w:eastAsia="標楷體" w:hAnsi="標楷體" w:hint="eastAsia"/>
          <w:sz w:val="26"/>
          <w:szCs w:val="26"/>
        </w:rPr>
        <w:t xml:space="preserve">    本查核資料請以「</w:t>
      </w:r>
      <w:proofErr w:type="gramStart"/>
      <w:r w:rsidRPr="00062A40">
        <w:rPr>
          <w:rFonts w:ascii="標楷體" w:eastAsia="標楷體" w:hAnsi="標楷體" w:hint="eastAsia"/>
          <w:sz w:val="26"/>
          <w:szCs w:val="26"/>
        </w:rPr>
        <w:t>ˇ</w:t>
      </w:r>
      <w:proofErr w:type="gramEnd"/>
      <w:r w:rsidRPr="00062A40">
        <w:rPr>
          <w:rFonts w:ascii="標楷體" w:eastAsia="標楷體" w:hAnsi="標楷體" w:hint="eastAsia"/>
          <w:sz w:val="26"/>
          <w:szCs w:val="26"/>
        </w:rPr>
        <w:t>」方式於各查核項目紀錄檢查結果中標示並詳實填寫，由單位主</w:t>
      </w:r>
      <w:r w:rsidR="00DC3D0A" w:rsidRPr="00062A40">
        <w:rPr>
          <w:rFonts w:ascii="標楷體" w:eastAsia="標楷體" w:hAnsi="標楷體" w:hint="eastAsia"/>
          <w:sz w:val="26"/>
          <w:szCs w:val="26"/>
        </w:rPr>
        <w:t>管核章後自行留存備查。查核結果</w:t>
      </w:r>
      <w:r w:rsidR="009F392D">
        <w:rPr>
          <w:rFonts w:ascii="標楷體" w:eastAsia="標楷體" w:hAnsi="標楷體" w:hint="eastAsia"/>
          <w:sz w:val="26"/>
          <w:szCs w:val="26"/>
        </w:rPr>
        <w:t>請</w:t>
      </w:r>
      <w:r w:rsidR="00DC3D0A" w:rsidRPr="00062A40">
        <w:rPr>
          <w:rFonts w:ascii="標楷體" w:eastAsia="標楷體" w:hAnsi="標楷體" w:hint="eastAsia"/>
          <w:sz w:val="26"/>
          <w:szCs w:val="26"/>
        </w:rPr>
        <w:t>填報至全國運動場館資訊網</w:t>
      </w:r>
      <w:r w:rsidR="007D2951" w:rsidRPr="00062A40">
        <w:rPr>
          <w:rFonts w:ascii="標楷體" w:eastAsia="標楷體" w:hAnsi="標楷體" w:hint="eastAsia"/>
          <w:sz w:val="26"/>
          <w:szCs w:val="26"/>
        </w:rPr>
        <w:t>，匯出統計表核章並將本年度不</w:t>
      </w:r>
      <w:r w:rsidR="00AC7250">
        <w:rPr>
          <w:rFonts w:ascii="標楷體" w:eastAsia="標楷體" w:hAnsi="標楷體" w:hint="eastAsia"/>
          <w:sz w:val="26"/>
          <w:szCs w:val="26"/>
        </w:rPr>
        <w:t>須</w:t>
      </w:r>
      <w:r w:rsidR="007D2951" w:rsidRPr="00062A40">
        <w:rPr>
          <w:rFonts w:ascii="標楷體" w:eastAsia="標楷體" w:hAnsi="標楷體" w:hint="eastAsia"/>
          <w:sz w:val="26"/>
          <w:szCs w:val="26"/>
        </w:rPr>
        <w:t>查核、合格及未合格業者名單造冊</w:t>
      </w:r>
      <w:r w:rsidR="00670A7C">
        <w:rPr>
          <w:rFonts w:ascii="標楷體" w:eastAsia="標楷體" w:hAnsi="標楷體" w:hint="eastAsia"/>
          <w:sz w:val="26"/>
          <w:szCs w:val="26"/>
        </w:rPr>
        <w:t>（</w:t>
      </w:r>
      <w:r w:rsidR="007D2951" w:rsidRPr="00062A40">
        <w:rPr>
          <w:rFonts w:ascii="標楷體" w:eastAsia="標楷體" w:hAnsi="標楷體" w:hint="eastAsia"/>
          <w:sz w:val="26"/>
          <w:szCs w:val="26"/>
        </w:rPr>
        <w:t>含業者/場館名稱、地址</w:t>
      </w:r>
      <w:r w:rsidR="00D41E2E">
        <w:rPr>
          <w:rFonts w:ascii="標楷體" w:eastAsia="標楷體" w:hAnsi="標楷體" w:hint="eastAsia"/>
          <w:sz w:val="26"/>
          <w:szCs w:val="26"/>
        </w:rPr>
        <w:t>、查核結果</w:t>
      </w:r>
      <w:r w:rsidR="00670A7C">
        <w:rPr>
          <w:rFonts w:ascii="標楷體" w:eastAsia="標楷體" w:hAnsi="標楷體" w:hint="eastAsia"/>
          <w:sz w:val="26"/>
          <w:szCs w:val="26"/>
        </w:rPr>
        <w:t>）</w:t>
      </w:r>
      <w:r w:rsidR="007D2951" w:rsidRPr="00062A40">
        <w:rPr>
          <w:rFonts w:ascii="標楷體" w:eastAsia="標楷體" w:hAnsi="標楷體" w:hint="eastAsia"/>
          <w:sz w:val="26"/>
          <w:szCs w:val="26"/>
        </w:rPr>
        <w:t>後，</w:t>
      </w:r>
      <w:r w:rsidR="00DC3D0A" w:rsidRPr="00062A40">
        <w:rPr>
          <w:rFonts w:ascii="標楷體" w:eastAsia="標楷體" w:hAnsi="標楷體" w:hint="eastAsia"/>
          <w:sz w:val="26"/>
          <w:szCs w:val="26"/>
        </w:rPr>
        <w:t>一併</w:t>
      </w:r>
      <w:r w:rsidR="00F31B02" w:rsidRPr="00062A40">
        <w:rPr>
          <w:rFonts w:ascii="標楷體" w:eastAsia="標楷體" w:hAnsi="標楷體" w:hint="eastAsia"/>
          <w:sz w:val="26"/>
          <w:szCs w:val="26"/>
        </w:rPr>
        <w:t>函</w:t>
      </w:r>
      <w:proofErr w:type="gramStart"/>
      <w:r w:rsidR="00F31B02" w:rsidRPr="00062A40">
        <w:rPr>
          <w:rFonts w:ascii="標楷體" w:eastAsia="標楷體" w:hAnsi="標楷體" w:hint="eastAsia"/>
          <w:sz w:val="26"/>
          <w:szCs w:val="26"/>
        </w:rPr>
        <w:t>報本署彙</w:t>
      </w:r>
      <w:proofErr w:type="gramEnd"/>
      <w:r w:rsidR="00F31B02" w:rsidRPr="00062A40">
        <w:rPr>
          <w:rFonts w:ascii="標楷體" w:eastAsia="標楷體" w:hAnsi="標楷體" w:hint="eastAsia"/>
          <w:sz w:val="26"/>
          <w:szCs w:val="26"/>
        </w:rPr>
        <w:t>整，</w:t>
      </w:r>
      <w:r w:rsidR="007D2951" w:rsidRPr="00062A40">
        <w:rPr>
          <w:rFonts w:ascii="標楷體" w:eastAsia="標楷體" w:hAnsi="標楷體" w:hint="eastAsia"/>
          <w:sz w:val="26"/>
          <w:szCs w:val="26"/>
        </w:rPr>
        <w:t>以利</w:t>
      </w:r>
      <w:r w:rsidRPr="00062A40">
        <w:rPr>
          <w:rFonts w:ascii="標楷體" w:eastAsia="標楷體" w:hAnsi="標楷體" w:hint="eastAsia"/>
          <w:sz w:val="26"/>
          <w:szCs w:val="26"/>
        </w:rPr>
        <w:t>公布</w:t>
      </w:r>
      <w:proofErr w:type="gramStart"/>
      <w:r w:rsidRPr="00062A40">
        <w:rPr>
          <w:rFonts w:ascii="標楷體" w:eastAsia="標楷體" w:hAnsi="標楷體" w:hint="eastAsia"/>
          <w:sz w:val="26"/>
          <w:szCs w:val="26"/>
        </w:rPr>
        <w:t>於本署網站</w:t>
      </w:r>
      <w:proofErr w:type="gramEnd"/>
      <w:r w:rsidRPr="00062A40">
        <w:rPr>
          <w:rFonts w:ascii="標楷體" w:eastAsia="標楷體" w:hAnsi="標楷體" w:hint="eastAsia"/>
          <w:sz w:val="26"/>
          <w:szCs w:val="26"/>
        </w:rPr>
        <w:t>。</w:t>
      </w:r>
    </w:p>
    <w:p w14:paraId="3142989B" w14:textId="77777777" w:rsidR="00062A40" w:rsidRDefault="00062A40" w:rsidP="00EA7A85">
      <w:pPr>
        <w:rPr>
          <w:rFonts w:ascii="標楷體" w:eastAsia="標楷體" w:hAnsi="標楷體" w:cstheme="minorBidi"/>
          <w:sz w:val="28"/>
          <w:szCs w:val="28"/>
        </w:rPr>
      </w:pPr>
    </w:p>
    <w:p w14:paraId="62E53F8F" w14:textId="77777777" w:rsidR="00310445" w:rsidRPr="00115928" w:rsidRDefault="00310445" w:rsidP="00A9365D">
      <w:pPr>
        <w:ind w:leftChars="60" w:left="284" w:hangingChars="50" w:hanging="140"/>
        <w:rPr>
          <w:rFonts w:ascii="標楷體" w:eastAsia="標楷體" w:hAnsi="標楷體" w:cstheme="minorBidi"/>
          <w:sz w:val="28"/>
          <w:szCs w:val="28"/>
        </w:rPr>
      </w:pPr>
      <w:r w:rsidRPr="00115928">
        <w:rPr>
          <w:rFonts w:ascii="標楷體" w:eastAsia="標楷體" w:hAnsi="標楷體" w:cstheme="minorBidi" w:hint="eastAsia"/>
          <w:sz w:val="28"/>
          <w:szCs w:val="28"/>
        </w:rPr>
        <w:t>查核單位：</w:t>
      </w:r>
      <w:r w:rsidRPr="00115928">
        <w:rPr>
          <w:rFonts w:ascii="標楷體" w:eastAsia="標楷體" w:hAnsi="標楷體" w:cstheme="minorBidi" w:hint="eastAsia"/>
          <w:sz w:val="28"/>
          <w:szCs w:val="28"/>
          <w:u w:val="single"/>
        </w:rPr>
        <w:t xml:space="preserve">             </w:t>
      </w:r>
      <w:r>
        <w:rPr>
          <w:rFonts w:ascii="標楷體" w:eastAsia="標楷體" w:hAnsi="標楷體" w:cstheme="minorBidi" w:hint="eastAsia"/>
          <w:sz w:val="28"/>
          <w:szCs w:val="28"/>
          <w:u w:val="single"/>
        </w:rPr>
        <w:t xml:space="preserve"> </w:t>
      </w:r>
      <w:r w:rsidRPr="00115928">
        <w:rPr>
          <w:rFonts w:ascii="標楷體" w:eastAsia="標楷體" w:hAnsi="標楷體" w:cstheme="minorBidi" w:hint="eastAsia"/>
          <w:sz w:val="28"/>
          <w:szCs w:val="28"/>
          <w:u w:val="single"/>
        </w:rPr>
        <w:t xml:space="preserve"> </w:t>
      </w:r>
      <w:r w:rsidRPr="00115928">
        <w:rPr>
          <w:rFonts w:ascii="標楷體" w:eastAsia="標楷體" w:hAnsi="標楷體" w:cstheme="minorBidi" w:hint="eastAsia"/>
          <w:sz w:val="28"/>
          <w:szCs w:val="28"/>
        </w:rPr>
        <w:t xml:space="preserve">  </w:t>
      </w:r>
    </w:p>
    <w:p w14:paraId="0FC43535" w14:textId="77777777" w:rsidR="00310445" w:rsidRPr="00115928" w:rsidRDefault="00310445" w:rsidP="00A9365D">
      <w:pPr>
        <w:ind w:leftChars="59" w:left="142"/>
        <w:rPr>
          <w:rFonts w:ascii="標楷體" w:eastAsia="標楷體" w:hAnsi="標楷體" w:cstheme="minorBidi"/>
          <w:sz w:val="28"/>
          <w:szCs w:val="28"/>
        </w:rPr>
      </w:pPr>
      <w:r w:rsidRPr="00115928">
        <w:rPr>
          <w:rFonts w:ascii="標楷體" w:eastAsia="標楷體" w:hAnsi="標楷體" w:cstheme="minorBidi" w:hint="eastAsia"/>
          <w:sz w:val="28"/>
          <w:szCs w:val="28"/>
        </w:rPr>
        <w:t>承辦人：</w:t>
      </w:r>
      <w:r w:rsidRPr="00115928">
        <w:rPr>
          <w:rFonts w:ascii="標楷體" w:eastAsia="標楷體" w:hAnsi="標楷體" w:cstheme="minorBidi" w:hint="eastAsia"/>
          <w:sz w:val="28"/>
          <w:szCs w:val="28"/>
          <w:u w:val="single"/>
        </w:rPr>
        <w:t xml:space="preserve">             </w:t>
      </w:r>
      <w:r>
        <w:rPr>
          <w:rFonts w:ascii="標楷體" w:eastAsia="標楷體" w:hAnsi="標楷體" w:cstheme="minorBidi" w:hint="eastAsia"/>
          <w:sz w:val="28"/>
          <w:szCs w:val="28"/>
          <w:u w:val="single"/>
        </w:rPr>
        <w:t xml:space="preserve">    </w:t>
      </w:r>
      <w:r w:rsidRPr="00115928">
        <w:rPr>
          <w:rFonts w:ascii="標楷體" w:eastAsia="標楷體" w:hAnsi="標楷體" w:cstheme="minorBidi" w:hint="eastAsia"/>
          <w:sz w:val="28"/>
          <w:szCs w:val="28"/>
        </w:rPr>
        <w:t xml:space="preserve">  </w:t>
      </w:r>
    </w:p>
    <w:p w14:paraId="7539E713" w14:textId="77777777" w:rsidR="00310445" w:rsidRPr="00115928" w:rsidRDefault="00310445" w:rsidP="00A9365D">
      <w:pPr>
        <w:ind w:leftChars="59" w:left="142"/>
        <w:rPr>
          <w:rFonts w:ascii="標楷體" w:eastAsia="標楷體" w:hAnsi="標楷體" w:cstheme="minorBidi"/>
          <w:sz w:val="28"/>
          <w:szCs w:val="28"/>
          <w:u w:val="single"/>
        </w:rPr>
      </w:pPr>
      <w:r w:rsidRPr="00115928">
        <w:rPr>
          <w:rFonts w:ascii="標楷體" w:eastAsia="標楷體" w:hAnsi="標楷體" w:cstheme="minorBidi" w:hint="eastAsia"/>
          <w:sz w:val="28"/>
          <w:szCs w:val="28"/>
        </w:rPr>
        <w:t>單位主管</w:t>
      </w:r>
      <w:r w:rsidR="00670A7C">
        <w:rPr>
          <w:rFonts w:ascii="標楷體" w:eastAsia="標楷體" w:hAnsi="標楷體" w:cstheme="minorBidi" w:hint="eastAsia"/>
          <w:sz w:val="28"/>
          <w:szCs w:val="28"/>
        </w:rPr>
        <w:t>（</w:t>
      </w:r>
      <w:r w:rsidRPr="00115928">
        <w:rPr>
          <w:rFonts w:ascii="標楷體" w:eastAsia="標楷體" w:hAnsi="標楷體" w:cstheme="minorBidi" w:hint="eastAsia"/>
          <w:sz w:val="28"/>
          <w:szCs w:val="28"/>
        </w:rPr>
        <w:t>或其授權人員</w:t>
      </w:r>
      <w:r w:rsidR="00670A7C">
        <w:rPr>
          <w:rFonts w:ascii="標楷體" w:eastAsia="標楷體" w:hAnsi="標楷體" w:cstheme="minorBidi" w:hint="eastAsia"/>
          <w:sz w:val="28"/>
          <w:szCs w:val="28"/>
        </w:rPr>
        <w:t>）</w:t>
      </w:r>
      <w:r w:rsidRPr="00115928">
        <w:rPr>
          <w:rFonts w:ascii="標楷體" w:eastAsia="標楷體" w:hAnsi="標楷體" w:cstheme="minorBidi" w:hint="eastAsia"/>
          <w:sz w:val="28"/>
          <w:szCs w:val="28"/>
        </w:rPr>
        <w:t>：</w:t>
      </w:r>
      <w:r w:rsidRPr="00115928">
        <w:rPr>
          <w:rFonts w:ascii="標楷體" w:eastAsia="標楷體" w:hAnsi="標楷體" w:cstheme="minorBidi" w:hint="eastAsia"/>
          <w:sz w:val="28"/>
          <w:szCs w:val="28"/>
          <w:u w:val="single"/>
        </w:rPr>
        <w:t xml:space="preserve">             </w:t>
      </w:r>
      <w:r>
        <w:rPr>
          <w:rFonts w:ascii="標楷體" w:eastAsia="標楷體" w:hAnsi="標楷體" w:cstheme="minorBidi" w:hint="eastAsia"/>
          <w:sz w:val="28"/>
          <w:szCs w:val="28"/>
          <w:u w:val="single"/>
        </w:rPr>
        <w:t xml:space="preserve">   </w:t>
      </w:r>
      <w:r w:rsidRPr="00115928">
        <w:rPr>
          <w:rFonts w:ascii="標楷體" w:eastAsia="標楷體" w:hAnsi="標楷體" w:cstheme="minorBidi" w:hint="eastAsia"/>
          <w:sz w:val="28"/>
          <w:szCs w:val="28"/>
          <w:u w:val="single"/>
        </w:rPr>
        <w:t xml:space="preserve"> </w:t>
      </w:r>
    </w:p>
    <w:p w14:paraId="4962C647" w14:textId="77777777" w:rsidR="004245A1" w:rsidRPr="00310445" w:rsidRDefault="004245A1" w:rsidP="00310445">
      <w:pPr>
        <w:rPr>
          <w:rFonts w:ascii="標楷體" w:eastAsia="標楷體" w:hAnsi="標楷體" w:cstheme="minorBidi"/>
          <w:sz w:val="28"/>
          <w:szCs w:val="28"/>
        </w:rPr>
      </w:pPr>
    </w:p>
    <w:sectPr w:rsidR="004245A1" w:rsidRPr="00310445" w:rsidSect="00571B37">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DE21" w14:textId="77777777" w:rsidR="00E71D7D" w:rsidRDefault="00E71D7D">
      <w:r>
        <w:separator/>
      </w:r>
    </w:p>
  </w:endnote>
  <w:endnote w:type="continuationSeparator" w:id="0">
    <w:p w14:paraId="3243A7D4" w14:textId="77777777" w:rsidR="00E71D7D" w:rsidRDefault="00E7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0E41" w14:textId="77777777" w:rsidR="00785949" w:rsidRDefault="0078594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3F769CF8" w14:textId="77777777" w:rsidR="00785949" w:rsidRDefault="007859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70943"/>
      <w:docPartObj>
        <w:docPartGallery w:val="Page Numbers (Bottom of Page)"/>
        <w:docPartUnique/>
      </w:docPartObj>
    </w:sdtPr>
    <w:sdtEndPr/>
    <w:sdtContent>
      <w:p w14:paraId="311A6102" w14:textId="77777777" w:rsidR="00785949" w:rsidRDefault="00785949">
        <w:pPr>
          <w:pStyle w:val="a5"/>
          <w:jc w:val="center"/>
        </w:pPr>
        <w:r>
          <w:fldChar w:fldCharType="begin"/>
        </w:r>
        <w:r>
          <w:instrText>PAGE   \* MERGEFORMAT</w:instrText>
        </w:r>
        <w:r>
          <w:fldChar w:fldCharType="separate"/>
        </w:r>
        <w:r w:rsidR="003E02BA" w:rsidRPr="003E02BA">
          <w:rPr>
            <w:noProof/>
            <w:lang w:val="zh-TW"/>
          </w:rPr>
          <w:t>4</w:t>
        </w:r>
        <w:r>
          <w:fldChar w:fldCharType="end"/>
        </w:r>
      </w:p>
    </w:sdtContent>
  </w:sdt>
  <w:p w14:paraId="5C085241" w14:textId="77777777" w:rsidR="00785949" w:rsidRDefault="00785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3E29" w14:textId="77777777" w:rsidR="00E71D7D" w:rsidRDefault="00E71D7D">
      <w:r>
        <w:separator/>
      </w:r>
    </w:p>
  </w:footnote>
  <w:footnote w:type="continuationSeparator" w:id="0">
    <w:p w14:paraId="0B4BBE13" w14:textId="77777777" w:rsidR="00E71D7D" w:rsidRDefault="00E7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1D3"/>
    <w:multiLevelType w:val="hybridMultilevel"/>
    <w:tmpl w:val="2FC850EE"/>
    <w:lvl w:ilvl="0" w:tplc="62FA79E2">
      <w:start w:val="1"/>
      <w:numFmt w:val="decimal"/>
      <w:lvlText w:val="(%1)"/>
      <w:lvlJc w:val="left"/>
      <w:pPr>
        <w:ind w:left="2708" w:hanging="720"/>
      </w:pPr>
      <w:rPr>
        <w:rFonts w:hint="default"/>
      </w:rPr>
    </w:lvl>
    <w:lvl w:ilvl="1" w:tplc="04090019" w:tentative="1">
      <w:start w:val="1"/>
      <w:numFmt w:val="ideographTraditional"/>
      <w:lvlText w:val="%2、"/>
      <w:lvlJc w:val="left"/>
      <w:pPr>
        <w:ind w:left="2948" w:hanging="480"/>
      </w:pPr>
    </w:lvl>
    <w:lvl w:ilvl="2" w:tplc="0409001B" w:tentative="1">
      <w:start w:val="1"/>
      <w:numFmt w:val="lowerRoman"/>
      <w:lvlText w:val="%3."/>
      <w:lvlJc w:val="right"/>
      <w:pPr>
        <w:ind w:left="3428" w:hanging="480"/>
      </w:pPr>
    </w:lvl>
    <w:lvl w:ilvl="3" w:tplc="0409000F" w:tentative="1">
      <w:start w:val="1"/>
      <w:numFmt w:val="decimal"/>
      <w:lvlText w:val="%4."/>
      <w:lvlJc w:val="left"/>
      <w:pPr>
        <w:ind w:left="3908" w:hanging="480"/>
      </w:pPr>
    </w:lvl>
    <w:lvl w:ilvl="4" w:tplc="04090019" w:tentative="1">
      <w:start w:val="1"/>
      <w:numFmt w:val="ideographTraditional"/>
      <w:lvlText w:val="%5、"/>
      <w:lvlJc w:val="left"/>
      <w:pPr>
        <w:ind w:left="4388" w:hanging="480"/>
      </w:pPr>
    </w:lvl>
    <w:lvl w:ilvl="5" w:tplc="0409001B" w:tentative="1">
      <w:start w:val="1"/>
      <w:numFmt w:val="lowerRoman"/>
      <w:lvlText w:val="%6."/>
      <w:lvlJc w:val="right"/>
      <w:pPr>
        <w:ind w:left="4868" w:hanging="480"/>
      </w:pPr>
    </w:lvl>
    <w:lvl w:ilvl="6" w:tplc="0409000F" w:tentative="1">
      <w:start w:val="1"/>
      <w:numFmt w:val="decimal"/>
      <w:lvlText w:val="%7."/>
      <w:lvlJc w:val="left"/>
      <w:pPr>
        <w:ind w:left="5348" w:hanging="480"/>
      </w:pPr>
    </w:lvl>
    <w:lvl w:ilvl="7" w:tplc="04090019" w:tentative="1">
      <w:start w:val="1"/>
      <w:numFmt w:val="ideographTraditional"/>
      <w:lvlText w:val="%8、"/>
      <w:lvlJc w:val="left"/>
      <w:pPr>
        <w:ind w:left="5828" w:hanging="480"/>
      </w:pPr>
    </w:lvl>
    <w:lvl w:ilvl="8" w:tplc="0409001B" w:tentative="1">
      <w:start w:val="1"/>
      <w:numFmt w:val="lowerRoman"/>
      <w:lvlText w:val="%9."/>
      <w:lvlJc w:val="right"/>
      <w:pPr>
        <w:ind w:left="6308" w:hanging="480"/>
      </w:pPr>
    </w:lvl>
  </w:abstractNum>
  <w:abstractNum w:abstractNumId="1" w15:restartNumberingAfterBreak="0">
    <w:nsid w:val="11F2169E"/>
    <w:multiLevelType w:val="multilevel"/>
    <w:tmpl w:val="A73E8A0E"/>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13BE0A0E"/>
    <w:multiLevelType w:val="multilevel"/>
    <w:tmpl w:val="DF34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4479D"/>
    <w:multiLevelType w:val="hybridMultilevel"/>
    <w:tmpl w:val="23F6D608"/>
    <w:lvl w:ilvl="0" w:tplc="6952E030">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D0301A"/>
    <w:multiLevelType w:val="hybridMultilevel"/>
    <w:tmpl w:val="C422F288"/>
    <w:lvl w:ilvl="0" w:tplc="09CC36E0">
      <w:start w:val="1"/>
      <w:numFmt w:val="taiwaneseCountingThousand"/>
      <w:lvlText w:val="(%1)"/>
      <w:lvlJc w:val="left"/>
      <w:pPr>
        <w:ind w:left="1287"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2D3306"/>
    <w:multiLevelType w:val="hybridMultilevel"/>
    <w:tmpl w:val="91D075F0"/>
    <w:lvl w:ilvl="0" w:tplc="A1B04C4C">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15:restartNumberingAfterBreak="0">
    <w:nsid w:val="48DD181C"/>
    <w:multiLevelType w:val="hybridMultilevel"/>
    <w:tmpl w:val="463CD0CE"/>
    <w:lvl w:ilvl="0" w:tplc="62FA79E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4128BA"/>
    <w:multiLevelType w:val="hybridMultilevel"/>
    <w:tmpl w:val="0EA4FBDC"/>
    <w:lvl w:ilvl="0" w:tplc="E236C3E4">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325840"/>
    <w:multiLevelType w:val="hybridMultilevel"/>
    <w:tmpl w:val="C1DCA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042553"/>
    <w:multiLevelType w:val="multilevel"/>
    <w:tmpl w:val="1CA65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94"/>
        </w:tabs>
        <w:ind w:left="1494" w:hanging="360"/>
      </w:pPr>
      <w:rPr>
        <w:rFonts w:ascii="標楷體" w:eastAsia="標楷體" w:hAnsi="標楷體" w:cs="新細明體"/>
        <w:sz w:val="2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2640D0"/>
    <w:multiLevelType w:val="multilevel"/>
    <w:tmpl w:val="6BBA3E3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6EC66CA4"/>
    <w:multiLevelType w:val="multilevel"/>
    <w:tmpl w:val="4DE2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4"/>
  </w:num>
  <w:num w:numId="5">
    <w:abstractNumId w:val="9"/>
  </w:num>
  <w:num w:numId="6">
    <w:abstractNumId w:val="11"/>
  </w:num>
  <w:num w:numId="7">
    <w:abstractNumId w:val="2"/>
  </w:num>
  <w:num w:numId="8">
    <w:abstractNumId w:val="8"/>
  </w:num>
  <w:num w:numId="9">
    <w:abstractNumId w:val="3"/>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6A"/>
    <w:rsid w:val="00023A8D"/>
    <w:rsid w:val="00032F3E"/>
    <w:rsid w:val="00036C0A"/>
    <w:rsid w:val="00062A40"/>
    <w:rsid w:val="00080A64"/>
    <w:rsid w:val="000B0A10"/>
    <w:rsid w:val="000D4CE5"/>
    <w:rsid w:val="000E0435"/>
    <w:rsid w:val="000E65DD"/>
    <w:rsid w:val="00112E39"/>
    <w:rsid w:val="00116993"/>
    <w:rsid w:val="00122960"/>
    <w:rsid w:val="00140612"/>
    <w:rsid w:val="00140B95"/>
    <w:rsid w:val="001644E1"/>
    <w:rsid w:val="00184221"/>
    <w:rsid w:val="001C17FD"/>
    <w:rsid w:val="001C36FF"/>
    <w:rsid w:val="001D1E0F"/>
    <w:rsid w:val="001E7502"/>
    <w:rsid w:val="001F018A"/>
    <w:rsid w:val="002302E2"/>
    <w:rsid w:val="0026594C"/>
    <w:rsid w:val="00275FD8"/>
    <w:rsid w:val="002971D5"/>
    <w:rsid w:val="002B00CB"/>
    <w:rsid w:val="002C1175"/>
    <w:rsid w:val="002C394D"/>
    <w:rsid w:val="002C5B2B"/>
    <w:rsid w:val="002D0F27"/>
    <w:rsid w:val="002D612A"/>
    <w:rsid w:val="002F028B"/>
    <w:rsid w:val="002F2EA2"/>
    <w:rsid w:val="00310445"/>
    <w:rsid w:val="0031191C"/>
    <w:rsid w:val="0032088E"/>
    <w:rsid w:val="00360C4A"/>
    <w:rsid w:val="00370874"/>
    <w:rsid w:val="00377510"/>
    <w:rsid w:val="00385106"/>
    <w:rsid w:val="003854DC"/>
    <w:rsid w:val="00390C27"/>
    <w:rsid w:val="003925A3"/>
    <w:rsid w:val="003B1E2D"/>
    <w:rsid w:val="003B76D4"/>
    <w:rsid w:val="003B7B30"/>
    <w:rsid w:val="003E01C1"/>
    <w:rsid w:val="003E02BA"/>
    <w:rsid w:val="00403094"/>
    <w:rsid w:val="00416B0F"/>
    <w:rsid w:val="004245A1"/>
    <w:rsid w:val="0043757F"/>
    <w:rsid w:val="00467EAF"/>
    <w:rsid w:val="00482ECC"/>
    <w:rsid w:val="00485878"/>
    <w:rsid w:val="004A2D4D"/>
    <w:rsid w:val="004A7B91"/>
    <w:rsid w:val="004B129B"/>
    <w:rsid w:val="004B2505"/>
    <w:rsid w:val="004B2D14"/>
    <w:rsid w:val="004B4951"/>
    <w:rsid w:val="004C1BA0"/>
    <w:rsid w:val="004D3550"/>
    <w:rsid w:val="00510FA5"/>
    <w:rsid w:val="00515E8B"/>
    <w:rsid w:val="00517245"/>
    <w:rsid w:val="005210CD"/>
    <w:rsid w:val="00532913"/>
    <w:rsid w:val="00557F03"/>
    <w:rsid w:val="00561AA4"/>
    <w:rsid w:val="00570559"/>
    <w:rsid w:val="00571B37"/>
    <w:rsid w:val="0057376C"/>
    <w:rsid w:val="005903ED"/>
    <w:rsid w:val="005B3D16"/>
    <w:rsid w:val="005C03DC"/>
    <w:rsid w:val="005E0560"/>
    <w:rsid w:val="00627874"/>
    <w:rsid w:val="00655322"/>
    <w:rsid w:val="00670A7C"/>
    <w:rsid w:val="006948F9"/>
    <w:rsid w:val="006B03CA"/>
    <w:rsid w:val="006D5879"/>
    <w:rsid w:val="00700389"/>
    <w:rsid w:val="00702CE5"/>
    <w:rsid w:val="00724553"/>
    <w:rsid w:val="0074527F"/>
    <w:rsid w:val="00750041"/>
    <w:rsid w:val="00754F0D"/>
    <w:rsid w:val="00766935"/>
    <w:rsid w:val="00767F99"/>
    <w:rsid w:val="00775249"/>
    <w:rsid w:val="00785949"/>
    <w:rsid w:val="007B27F5"/>
    <w:rsid w:val="007C1C8D"/>
    <w:rsid w:val="007C48A3"/>
    <w:rsid w:val="007D2951"/>
    <w:rsid w:val="007F52AB"/>
    <w:rsid w:val="00805FF0"/>
    <w:rsid w:val="00852A63"/>
    <w:rsid w:val="00854D3B"/>
    <w:rsid w:val="00855A93"/>
    <w:rsid w:val="008804DA"/>
    <w:rsid w:val="008A1F05"/>
    <w:rsid w:val="008A25A2"/>
    <w:rsid w:val="008C0033"/>
    <w:rsid w:val="008D54C1"/>
    <w:rsid w:val="008E0EEE"/>
    <w:rsid w:val="008E5938"/>
    <w:rsid w:val="00910345"/>
    <w:rsid w:val="009234F5"/>
    <w:rsid w:val="0092619D"/>
    <w:rsid w:val="00946905"/>
    <w:rsid w:val="009605C3"/>
    <w:rsid w:val="00975A5D"/>
    <w:rsid w:val="009A429C"/>
    <w:rsid w:val="009B0F9C"/>
    <w:rsid w:val="009B4995"/>
    <w:rsid w:val="009B7EAF"/>
    <w:rsid w:val="009C2F87"/>
    <w:rsid w:val="009E43D9"/>
    <w:rsid w:val="009F392D"/>
    <w:rsid w:val="009F63DA"/>
    <w:rsid w:val="00A067BF"/>
    <w:rsid w:val="00A10D13"/>
    <w:rsid w:val="00A127D6"/>
    <w:rsid w:val="00A2742D"/>
    <w:rsid w:val="00A32EE0"/>
    <w:rsid w:val="00A35BB3"/>
    <w:rsid w:val="00A66167"/>
    <w:rsid w:val="00A81861"/>
    <w:rsid w:val="00A9365D"/>
    <w:rsid w:val="00AB4B66"/>
    <w:rsid w:val="00AC407B"/>
    <w:rsid w:val="00AC7250"/>
    <w:rsid w:val="00AD2607"/>
    <w:rsid w:val="00AE58EA"/>
    <w:rsid w:val="00AE7947"/>
    <w:rsid w:val="00B03CF6"/>
    <w:rsid w:val="00B06B85"/>
    <w:rsid w:val="00B06E5B"/>
    <w:rsid w:val="00B104AF"/>
    <w:rsid w:val="00B306DE"/>
    <w:rsid w:val="00B41601"/>
    <w:rsid w:val="00B44535"/>
    <w:rsid w:val="00B46AF4"/>
    <w:rsid w:val="00B47CF5"/>
    <w:rsid w:val="00B64320"/>
    <w:rsid w:val="00B6502F"/>
    <w:rsid w:val="00BB0A67"/>
    <w:rsid w:val="00BC2236"/>
    <w:rsid w:val="00BC259A"/>
    <w:rsid w:val="00C10BD6"/>
    <w:rsid w:val="00C31571"/>
    <w:rsid w:val="00C325C4"/>
    <w:rsid w:val="00C361AA"/>
    <w:rsid w:val="00C44CFF"/>
    <w:rsid w:val="00C51323"/>
    <w:rsid w:val="00C65100"/>
    <w:rsid w:val="00C74316"/>
    <w:rsid w:val="00C82417"/>
    <w:rsid w:val="00C8245D"/>
    <w:rsid w:val="00C862C5"/>
    <w:rsid w:val="00C86B6F"/>
    <w:rsid w:val="00C918B8"/>
    <w:rsid w:val="00CA006E"/>
    <w:rsid w:val="00CB44BA"/>
    <w:rsid w:val="00CE1CC3"/>
    <w:rsid w:val="00CF4427"/>
    <w:rsid w:val="00D15BC6"/>
    <w:rsid w:val="00D26AFF"/>
    <w:rsid w:val="00D41978"/>
    <w:rsid w:val="00D41E2E"/>
    <w:rsid w:val="00D42914"/>
    <w:rsid w:val="00D4375F"/>
    <w:rsid w:val="00D52646"/>
    <w:rsid w:val="00D60A93"/>
    <w:rsid w:val="00D72E18"/>
    <w:rsid w:val="00D76F80"/>
    <w:rsid w:val="00D80435"/>
    <w:rsid w:val="00D84A40"/>
    <w:rsid w:val="00D923EA"/>
    <w:rsid w:val="00DA12B6"/>
    <w:rsid w:val="00DB4C6A"/>
    <w:rsid w:val="00DC3D0A"/>
    <w:rsid w:val="00DC57E3"/>
    <w:rsid w:val="00DC7DD1"/>
    <w:rsid w:val="00DD73C3"/>
    <w:rsid w:val="00DF26E8"/>
    <w:rsid w:val="00DF5528"/>
    <w:rsid w:val="00E239C7"/>
    <w:rsid w:val="00E45FF5"/>
    <w:rsid w:val="00E71D7D"/>
    <w:rsid w:val="00E81A7B"/>
    <w:rsid w:val="00E915C8"/>
    <w:rsid w:val="00EA5E1C"/>
    <w:rsid w:val="00EA7A85"/>
    <w:rsid w:val="00EB4D9B"/>
    <w:rsid w:val="00EB4E71"/>
    <w:rsid w:val="00ED06B0"/>
    <w:rsid w:val="00ED5965"/>
    <w:rsid w:val="00EF531F"/>
    <w:rsid w:val="00EF7BA1"/>
    <w:rsid w:val="00F022C3"/>
    <w:rsid w:val="00F0420C"/>
    <w:rsid w:val="00F31B02"/>
    <w:rsid w:val="00F41812"/>
    <w:rsid w:val="00F67FAD"/>
    <w:rsid w:val="00F80D8E"/>
    <w:rsid w:val="00FA6367"/>
    <w:rsid w:val="00FC66AD"/>
    <w:rsid w:val="00FD2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B7EDEF"/>
  <w15:docId w15:val="{2FDD830D-E678-4D13-AF32-6A99134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D42914"/>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640" w:hangingChars="200" w:hanging="640"/>
      <w:jc w:val="both"/>
    </w:pPr>
    <w:rPr>
      <w:rFonts w:ascii="標楷體" w:eastAsia="標楷體" w:hAnsi="標楷體"/>
      <w:sz w:val="32"/>
    </w:rPr>
  </w:style>
  <w:style w:type="character" w:styleId="a4">
    <w:name w:val="Strong"/>
    <w:uiPriority w:val="22"/>
    <w:qFormat/>
    <w:rPr>
      <w:b/>
      <w:bCs/>
    </w:rPr>
  </w:style>
  <w:style w:type="paragraph" w:styleId="a5">
    <w:name w:val="footer"/>
    <w:basedOn w:val="a"/>
    <w:link w:val="a6"/>
    <w:uiPriority w:val="99"/>
    <w:pPr>
      <w:tabs>
        <w:tab w:val="center" w:pos="4153"/>
        <w:tab w:val="right" w:pos="8306"/>
      </w:tabs>
      <w:snapToGrid w:val="0"/>
      <w:spacing w:line="400" w:lineRule="exact"/>
      <w:ind w:left="1276" w:hanging="720"/>
      <w:jc w:val="both"/>
    </w:pPr>
    <w:rPr>
      <w:sz w:val="20"/>
      <w:szCs w:val="20"/>
    </w:rPr>
  </w:style>
  <w:style w:type="paragraph" w:customStyle="1" w:styleId="a7">
    <w:name w:val="發文字號"/>
    <w:basedOn w:val="a"/>
    <w:pPr>
      <w:adjustRightInd w:val="0"/>
      <w:snapToGrid w:val="0"/>
      <w:spacing w:line="400" w:lineRule="exact"/>
      <w:ind w:left="1276" w:hanging="720"/>
      <w:jc w:val="both"/>
    </w:pPr>
    <w:rPr>
      <w:rFonts w:eastAsia="標楷體"/>
      <w:szCs w:val="20"/>
    </w:rPr>
  </w:style>
  <w:style w:type="character" w:styleId="a8">
    <w:name w:val="page number"/>
    <w:basedOn w:val="a0"/>
    <w:semiHidden/>
  </w:style>
  <w:style w:type="paragraph" w:styleId="a9">
    <w:name w:val="Body Text"/>
    <w:basedOn w:val="a"/>
    <w:semiHidden/>
    <w:rPr>
      <w:rFonts w:ascii="標楷體" w:eastAsia="標楷體" w:hAnsi="標楷體"/>
      <w:sz w:val="32"/>
    </w:rPr>
  </w:style>
  <w:style w:type="paragraph" w:styleId="aa">
    <w:name w:val="header"/>
    <w:basedOn w:val="a"/>
    <w:semiHidden/>
    <w:pPr>
      <w:tabs>
        <w:tab w:val="center" w:pos="4153"/>
        <w:tab w:val="right" w:pos="8306"/>
      </w:tabs>
      <w:snapToGrid w:val="0"/>
    </w:pPr>
    <w:rPr>
      <w:sz w:val="20"/>
      <w:szCs w:val="20"/>
    </w:rPr>
  </w:style>
  <w:style w:type="paragraph" w:styleId="ab">
    <w:name w:val="Balloon Text"/>
    <w:basedOn w:val="a"/>
    <w:link w:val="ac"/>
    <w:uiPriority w:val="99"/>
    <w:semiHidden/>
    <w:unhideWhenUsed/>
    <w:rsid w:val="006D587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D5879"/>
    <w:rPr>
      <w:rFonts w:asciiTheme="majorHAnsi" w:eastAsiaTheme="majorEastAsia" w:hAnsiTheme="majorHAnsi" w:cstheme="majorBidi"/>
      <w:kern w:val="2"/>
      <w:sz w:val="18"/>
      <w:szCs w:val="18"/>
    </w:rPr>
  </w:style>
  <w:style w:type="character" w:customStyle="1" w:styleId="a6">
    <w:name w:val="頁尾 字元"/>
    <w:basedOn w:val="a0"/>
    <w:link w:val="a5"/>
    <w:uiPriority w:val="99"/>
    <w:rsid w:val="00C918B8"/>
    <w:rPr>
      <w:kern w:val="2"/>
    </w:rPr>
  </w:style>
  <w:style w:type="character" w:styleId="ad">
    <w:name w:val="Hyperlink"/>
    <w:basedOn w:val="a0"/>
    <w:uiPriority w:val="99"/>
    <w:unhideWhenUsed/>
    <w:rsid w:val="00D76F80"/>
    <w:rPr>
      <w:color w:val="0000FF"/>
      <w:u w:val="single"/>
    </w:rPr>
  </w:style>
  <w:style w:type="paragraph" w:styleId="ae">
    <w:name w:val="List Paragraph"/>
    <w:basedOn w:val="a"/>
    <w:uiPriority w:val="34"/>
    <w:qFormat/>
    <w:rsid w:val="00754F0D"/>
    <w:pPr>
      <w:ind w:leftChars="200" w:left="480"/>
    </w:pPr>
    <w:rPr>
      <w:rFonts w:asciiTheme="minorHAnsi" w:eastAsiaTheme="minorEastAsia" w:hAnsiTheme="minorHAnsi" w:cstheme="minorBidi"/>
      <w:szCs w:val="22"/>
    </w:rPr>
  </w:style>
  <w:style w:type="paragraph" w:styleId="Web">
    <w:name w:val="Normal (Web)"/>
    <w:basedOn w:val="a"/>
    <w:uiPriority w:val="99"/>
    <w:unhideWhenUsed/>
    <w:rsid w:val="00754F0D"/>
    <w:pPr>
      <w:widowControl/>
      <w:spacing w:before="100" w:beforeAutospacing="1" w:after="142" w:line="276" w:lineRule="auto"/>
    </w:pPr>
    <w:rPr>
      <w:rFonts w:ascii="新細明體" w:hAnsi="新細明體" w:cs="新細明體"/>
      <w:kern w:val="0"/>
    </w:rPr>
  </w:style>
  <w:style w:type="character" w:styleId="af">
    <w:name w:val="annotation reference"/>
    <w:basedOn w:val="a0"/>
    <w:uiPriority w:val="99"/>
    <w:semiHidden/>
    <w:unhideWhenUsed/>
    <w:rsid w:val="00570559"/>
    <w:rPr>
      <w:sz w:val="18"/>
      <w:szCs w:val="18"/>
    </w:rPr>
  </w:style>
  <w:style w:type="paragraph" w:styleId="af0">
    <w:name w:val="annotation text"/>
    <w:basedOn w:val="a"/>
    <w:link w:val="af1"/>
    <w:uiPriority w:val="99"/>
    <w:semiHidden/>
    <w:unhideWhenUsed/>
    <w:rsid w:val="00570559"/>
  </w:style>
  <w:style w:type="character" w:customStyle="1" w:styleId="af1">
    <w:name w:val="註解文字 字元"/>
    <w:basedOn w:val="a0"/>
    <w:link w:val="af0"/>
    <w:uiPriority w:val="99"/>
    <w:semiHidden/>
    <w:rsid w:val="00570559"/>
    <w:rPr>
      <w:kern w:val="2"/>
      <w:sz w:val="24"/>
      <w:szCs w:val="24"/>
    </w:rPr>
  </w:style>
  <w:style w:type="paragraph" w:styleId="af2">
    <w:name w:val="annotation subject"/>
    <w:basedOn w:val="af0"/>
    <w:next w:val="af0"/>
    <w:link w:val="af3"/>
    <w:uiPriority w:val="99"/>
    <w:semiHidden/>
    <w:unhideWhenUsed/>
    <w:rsid w:val="00570559"/>
    <w:rPr>
      <w:b/>
      <w:bCs/>
    </w:rPr>
  </w:style>
  <w:style w:type="character" w:customStyle="1" w:styleId="af3">
    <w:name w:val="註解主旨 字元"/>
    <w:basedOn w:val="af1"/>
    <w:link w:val="af2"/>
    <w:uiPriority w:val="99"/>
    <w:semiHidden/>
    <w:rsid w:val="00570559"/>
    <w:rPr>
      <w:b/>
      <w:bCs/>
      <w:kern w:val="2"/>
      <w:sz w:val="24"/>
      <w:szCs w:val="24"/>
    </w:rPr>
  </w:style>
  <w:style w:type="character" w:customStyle="1" w:styleId="20">
    <w:name w:val="標題 2 字元"/>
    <w:basedOn w:val="a0"/>
    <w:link w:val="2"/>
    <w:uiPriority w:val="9"/>
    <w:rsid w:val="00D42914"/>
    <w:rPr>
      <w:rFonts w:ascii="新細明體" w:hAnsi="新細明體" w:cs="新細明體"/>
      <w:b/>
      <w:bCs/>
      <w:sz w:val="36"/>
      <w:szCs w:val="36"/>
    </w:rPr>
  </w:style>
  <w:style w:type="character" w:styleId="af4">
    <w:name w:val="Emphasis"/>
    <w:basedOn w:val="a0"/>
    <w:uiPriority w:val="20"/>
    <w:qFormat/>
    <w:rsid w:val="00D42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5991">
      <w:bodyDiv w:val="1"/>
      <w:marLeft w:val="0"/>
      <w:marRight w:val="0"/>
      <w:marTop w:val="0"/>
      <w:marBottom w:val="0"/>
      <w:divBdr>
        <w:top w:val="none" w:sz="0" w:space="0" w:color="auto"/>
        <w:left w:val="none" w:sz="0" w:space="0" w:color="auto"/>
        <w:bottom w:val="none" w:sz="0" w:space="0" w:color="auto"/>
        <w:right w:val="none" w:sz="0" w:space="0" w:color="auto"/>
      </w:divBdr>
    </w:div>
    <w:div w:id="332803781">
      <w:bodyDiv w:val="1"/>
      <w:marLeft w:val="0"/>
      <w:marRight w:val="0"/>
      <w:marTop w:val="0"/>
      <w:marBottom w:val="0"/>
      <w:divBdr>
        <w:top w:val="none" w:sz="0" w:space="0" w:color="auto"/>
        <w:left w:val="none" w:sz="0" w:space="0" w:color="auto"/>
        <w:bottom w:val="none" w:sz="0" w:space="0" w:color="auto"/>
        <w:right w:val="none" w:sz="0" w:space="0" w:color="auto"/>
      </w:divBdr>
    </w:div>
    <w:div w:id="11625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315D97-9B1B-4F7A-BB0C-21D85F49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4147</Words>
  <Characters>834</Characters>
  <Application>Microsoft Office Word</Application>
  <DocSecurity>0</DocSecurity>
  <Lines>104</Lines>
  <Paragraphs>150</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○○政府就轄區健身中心業使用契約約款查核統計表</dc:title>
  <dc:creator>0055_簡燕青</dc:creator>
  <cp:lastModifiedBy>設施組 吳佩宸</cp:lastModifiedBy>
  <cp:revision>2</cp:revision>
  <cp:lastPrinted>2023-11-08T05:34:00Z</cp:lastPrinted>
  <dcterms:created xsi:type="dcterms:W3CDTF">2023-11-15T06:24:00Z</dcterms:created>
  <dcterms:modified xsi:type="dcterms:W3CDTF">2023-11-15T06:24:00Z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0115</vt:lpwstr>
  </property>
  <property fmtid="{D5CDD505-2E9C-101B-9397-08002B2CF9AE}" pid="3" name="DocType">
    <vt:lpwstr/>
  </property>
  <property fmtid="{D5CDD505-2E9C-101B-9397-08002B2CF9AE}" pid="4" name="DocCode">
    <vt:lpwstr/>
  </property>
  <property fmtid="{D5CDD505-2E9C-101B-9397-08002B2CF9AE}" pid="5" name="DocDate">
    <vt:lpwstr/>
  </property>
  <property fmtid="{D5CDD505-2E9C-101B-9397-08002B2CF9AE}" pid="6" name="PageNum">
    <vt:lpwstr>3</vt:lpwstr>
  </property>
</Properties>
</file>