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5A" w:rsidRPr="00543059" w:rsidRDefault="00A91D5A" w:rsidP="00A91D5A">
      <w:pPr>
        <w:spacing w:line="480" w:lineRule="auto"/>
        <w:jc w:val="center"/>
        <w:rPr>
          <w:rFonts w:eastAsia="標楷體" w:cs="華康標楷體"/>
          <w:b/>
          <w:sz w:val="32"/>
          <w:szCs w:val="32"/>
        </w:rPr>
      </w:pPr>
      <w:bookmarkStart w:id="0" w:name="_GoBack"/>
      <w:proofErr w:type="gramStart"/>
      <w:r w:rsidRPr="00543059">
        <w:rPr>
          <w:rFonts w:eastAsia="標楷體" w:cs="華康標楷體"/>
          <w:b/>
          <w:sz w:val="32"/>
          <w:szCs w:val="32"/>
        </w:rPr>
        <w:t>10</w:t>
      </w:r>
      <w:r w:rsidRPr="00543059">
        <w:rPr>
          <w:rFonts w:eastAsia="標楷體" w:cs="華康標楷體" w:hint="eastAsia"/>
          <w:b/>
          <w:sz w:val="32"/>
          <w:szCs w:val="32"/>
        </w:rPr>
        <w:t>8</w:t>
      </w:r>
      <w:proofErr w:type="gramEnd"/>
      <w:r w:rsidRPr="00543059">
        <w:rPr>
          <w:rFonts w:eastAsia="標楷體" w:cs="華康標楷體" w:hint="eastAsia"/>
          <w:b/>
          <w:sz w:val="32"/>
          <w:szCs w:val="32"/>
        </w:rPr>
        <w:t>年</w:t>
      </w:r>
      <w:r w:rsidR="00391364" w:rsidRPr="00543059">
        <w:rPr>
          <w:rFonts w:eastAsia="標楷體" w:cs="華康標楷體" w:hint="eastAsia"/>
          <w:b/>
          <w:sz w:val="32"/>
          <w:szCs w:val="32"/>
          <w:lang w:eastAsia="zh-HK"/>
        </w:rPr>
        <w:t>度</w:t>
      </w:r>
      <w:r w:rsidRPr="00543059">
        <w:rPr>
          <w:rFonts w:eastAsia="標楷體" w:cs="華康標楷體" w:hint="eastAsia"/>
          <w:b/>
          <w:sz w:val="32"/>
          <w:szCs w:val="32"/>
        </w:rPr>
        <w:t>體育推手獎獲獎名單</w:t>
      </w:r>
    </w:p>
    <w:tbl>
      <w:tblPr>
        <w:tblW w:w="508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89"/>
        <w:gridCol w:w="1932"/>
        <w:gridCol w:w="5853"/>
        <w:gridCol w:w="955"/>
      </w:tblGrid>
      <w:tr w:rsidR="00A91D5A" w:rsidRPr="00543059" w:rsidTr="0063104D">
        <w:trPr>
          <w:trHeight w:val="402"/>
          <w:tblHeader/>
          <w:jc w:val="center"/>
        </w:trPr>
        <w:tc>
          <w:tcPr>
            <w:tcW w:w="643" w:type="pct"/>
            <w:vAlign w:val="center"/>
          </w:tcPr>
          <w:bookmarkEnd w:id="0"/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類別</w:t>
            </w:r>
          </w:p>
        </w:tc>
        <w:tc>
          <w:tcPr>
            <w:tcW w:w="963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獎項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單位名稱</w:t>
            </w:r>
          </w:p>
        </w:tc>
        <w:tc>
          <w:tcPr>
            <w:tcW w:w="477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件數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贊助類</w:t>
            </w:r>
          </w:p>
        </w:tc>
        <w:tc>
          <w:tcPr>
            <w:tcW w:w="96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金質獎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八馬國際事業有限公司</w:t>
            </w:r>
          </w:p>
        </w:tc>
        <w:tc>
          <w:tcPr>
            <w:tcW w:w="477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color w:val="000000"/>
                <w:sz w:val="28"/>
                <w:szCs w:val="28"/>
              </w:rPr>
              <w:t>26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三商投資控股股份有限公司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三</w:t>
            </w:r>
            <w:proofErr w:type="gramEnd"/>
            <w:r w:rsidRPr="00543059">
              <w:rPr>
                <w:rFonts w:eastAsia="標楷體" w:cs="華康標楷體" w:hint="eastAsia"/>
                <w:sz w:val="28"/>
                <w:szCs w:val="28"/>
              </w:rPr>
              <w:t>商美邦人壽保險股份有限公司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王政松先生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公益信託王</w:t>
            </w: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詹</w:t>
            </w:r>
            <w:proofErr w:type="gramEnd"/>
            <w:r w:rsidRPr="00543059">
              <w:rPr>
                <w:rFonts w:eastAsia="標楷體" w:cs="華康標楷體" w:hint="eastAsia"/>
                <w:sz w:val="28"/>
                <w:szCs w:val="28"/>
              </w:rPr>
              <w:t>樣社會福利基金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中國信託商業銀行股份有限公司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中華電信股份有限公司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台灣大哥大股份有限公司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台灣中油股份有限公司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台灣電力股份有限公司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合作金庫商業銀行股份有限公司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全球人壽保險股份有限公司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/>
                <w:sz w:val="28"/>
                <w:szCs w:val="28"/>
              </w:rPr>
              <w:t>兆豐國際商業銀行文教基金會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長庚醫療財團法人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威剛科技</w:t>
            </w:r>
            <w:proofErr w:type="gramEnd"/>
            <w:r w:rsidRPr="00543059">
              <w:rPr>
                <w:rFonts w:eastAsia="標楷體" w:cs="華康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第一商業銀行股份有限公司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國泰人壽保險股份有限公司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崇越科技股份有限公司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國裕開發股份有限公司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渣打國際商業銀行股份有限公司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富邦人壽保險股份有限公司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富邦金融控股股份有限公司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華南金融控股股份有限公司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臺灣土地銀行股份有限公司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臺灣菸酒股份有限公司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銀質獎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台中商業銀行股份有限公司</w:t>
            </w:r>
          </w:p>
        </w:tc>
        <w:tc>
          <w:tcPr>
            <w:tcW w:w="477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台灣山葉機車工業股份有限公司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台灣運動彩券股份有限公司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美商</w:t>
            </w: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婕</w:t>
            </w:r>
            <w:proofErr w:type="gramEnd"/>
            <w:r w:rsidRPr="00543059">
              <w:rPr>
                <w:rFonts w:eastAsia="標楷體" w:cs="華康標楷體" w:hint="eastAsia"/>
                <w:sz w:val="28"/>
                <w:szCs w:val="28"/>
              </w:rPr>
              <w:t>斯環球有限公司台灣分公司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勝利體育事業股份有限公司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銅質獎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玉山金融控股股份有限公司</w:t>
            </w:r>
          </w:p>
        </w:tc>
        <w:tc>
          <w:tcPr>
            <w:tcW w:w="477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昇恆昌</w:t>
            </w:r>
            <w:proofErr w:type="gramEnd"/>
            <w:r w:rsidRPr="00543059">
              <w:rPr>
                <w:rFonts w:eastAsia="標楷體" w:cs="華康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美商如新華茂股份有限公司台灣分公司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創見資訊股份有限公司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新光人壽保險股份有限公司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興富發建設股份有限公司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長期贊助獎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三</w:t>
            </w:r>
            <w:proofErr w:type="gramEnd"/>
            <w:r w:rsidRPr="00543059">
              <w:rPr>
                <w:rFonts w:eastAsia="標楷體" w:cs="華康標楷體" w:hint="eastAsia"/>
                <w:sz w:val="28"/>
                <w:szCs w:val="28"/>
              </w:rPr>
              <w:t>商美邦人壽保險股份有限公司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color w:val="000000"/>
                <w:sz w:val="28"/>
                <w:szCs w:val="28"/>
              </w:rPr>
              <w:t>18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中國信託商業銀行股份有限公司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玉山金融控股股份有限公司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台灣大哥大股份有限公司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tcBorders>
              <w:bottom w:val="single" w:sz="2" w:space="0" w:color="auto"/>
            </w:tcBorders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台灣山葉機車工業股份有限公司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台灣電力股份有限公司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合作金庫商業銀行股份有限公司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全球人壽保險股份有限公司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安麗日用品股份有限公司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長庚醫療財團法人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美商如新華茂股份有限公司台灣分公司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財團法人聯詠科技教育基金會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第一商業銀行股份有限公司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國泰人壽保險股份有限公司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崇越科技股份有限公司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富邦金融控股股份有限公司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華南金融控股股份有限公司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臺灣土地銀行股份有限公司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推展類</w:t>
            </w:r>
          </w:p>
        </w:tc>
        <w:tc>
          <w:tcPr>
            <w:tcW w:w="96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金質獎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中華電信股份有限公司</w:t>
            </w:r>
          </w:p>
        </w:tc>
        <w:tc>
          <w:tcPr>
            <w:tcW w:w="477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color w:val="000000"/>
                <w:sz w:val="28"/>
                <w:szCs w:val="28"/>
              </w:rPr>
              <w:t>15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永信藥品工業股份有限公司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台灣電力股份有限公司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合作金庫商業銀行股份有限公司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高克武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財團法人桃園市四維體育推廣教育基金會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財團法人國語日報社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國泰人壽保險股份有限公司</w:t>
            </w:r>
            <w:r w:rsidRPr="00543059">
              <w:rPr>
                <w:rFonts w:eastAsia="標楷體" w:cs="華康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陳</w:t>
            </w: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嬥筌</w:t>
            </w:r>
            <w:proofErr w:type="gramEnd"/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馮小龍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維他露食品股份有限公司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臺灣土地銀行股份有限公司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臺灣銀行股份有限公司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歐都納股份有限公司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蕭美君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銀質獎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宮泰順</w:t>
            </w:r>
            <w:proofErr w:type="gramEnd"/>
          </w:p>
        </w:tc>
        <w:tc>
          <w:tcPr>
            <w:tcW w:w="477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馮同瑜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富邦金融控股股份有限公司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銅質獎</w:t>
            </w: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三</w:t>
            </w:r>
            <w:proofErr w:type="gramEnd"/>
            <w:r w:rsidRPr="00543059">
              <w:rPr>
                <w:rFonts w:eastAsia="標楷體" w:cs="華康標楷體" w:hint="eastAsia"/>
                <w:sz w:val="28"/>
                <w:szCs w:val="28"/>
              </w:rPr>
              <w:t>商美邦人壽保險股份有限公司</w:t>
            </w:r>
          </w:p>
        </w:tc>
        <w:tc>
          <w:tcPr>
            <w:tcW w:w="477" w:type="pct"/>
            <w:vMerge w:val="restar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美商賀寶芙股份有限公司台灣分公司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proofErr w:type="gramStart"/>
            <w:r w:rsidRPr="00543059">
              <w:rPr>
                <w:rFonts w:eastAsia="標楷體" w:cs="華康標楷體" w:hint="eastAsia"/>
                <w:sz w:val="28"/>
                <w:szCs w:val="28"/>
              </w:rPr>
              <w:t>徐熊良</w:t>
            </w:r>
            <w:proofErr w:type="gramEnd"/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華南金融控股股份有限公司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  <w:tr w:rsidR="00A91D5A" w:rsidRPr="00543059" w:rsidTr="0063104D">
        <w:trPr>
          <w:trHeight w:val="340"/>
          <w:jc w:val="center"/>
        </w:trPr>
        <w:tc>
          <w:tcPr>
            <w:tcW w:w="64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963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</w:p>
        </w:tc>
        <w:tc>
          <w:tcPr>
            <w:tcW w:w="2918" w:type="pct"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both"/>
              <w:rPr>
                <w:rFonts w:eastAsia="標楷體" w:cs="華康標楷體"/>
                <w:sz w:val="28"/>
                <w:szCs w:val="28"/>
              </w:rPr>
            </w:pPr>
            <w:r w:rsidRPr="00543059">
              <w:rPr>
                <w:rFonts w:eastAsia="標楷體" w:cs="華康標楷體" w:hint="eastAsia"/>
                <w:sz w:val="28"/>
                <w:szCs w:val="28"/>
              </w:rPr>
              <w:t>新光人壽保險股份有限公司</w:t>
            </w:r>
          </w:p>
        </w:tc>
        <w:tc>
          <w:tcPr>
            <w:tcW w:w="477" w:type="pct"/>
            <w:vMerge/>
            <w:vAlign w:val="center"/>
          </w:tcPr>
          <w:p w:rsidR="00A91D5A" w:rsidRPr="00543059" w:rsidRDefault="00A91D5A" w:rsidP="00A91D5A">
            <w:pPr>
              <w:snapToGrid w:val="0"/>
              <w:spacing w:line="240" w:lineRule="exact"/>
              <w:jc w:val="center"/>
              <w:rPr>
                <w:rFonts w:eastAsia="標楷體" w:cs="華康標楷體"/>
                <w:color w:val="000000"/>
                <w:sz w:val="28"/>
                <w:szCs w:val="28"/>
              </w:rPr>
            </w:pPr>
          </w:p>
        </w:tc>
      </w:tr>
    </w:tbl>
    <w:p w:rsidR="00E70380" w:rsidRPr="00543059" w:rsidRDefault="00A91D5A" w:rsidP="00A91D5A">
      <w:pPr>
        <w:rPr>
          <w:rFonts w:eastAsia="標楷體"/>
          <w:sz w:val="28"/>
          <w:szCs w:val="28"/>
        </w:rPr>
      </w:pPr>
      <w:r w:rsidRPr="00543059">
        <w:rPr>
          <w:rFonts w:eastAsia="標楷體" w:hint="eastAsia"/>
          <w:sz w:val="28"/>
          <w:szCs w:val="28"/>
        </w:rPr>
        <w:lastRenderedPageBreak/>
        <w:t>●共計</w:t>
      </w:r>
      <w:r w:rsidRPr="00525A57">
        <w:rPr>
          <w:rFonts w:eastAsia="標楷體" w:hint="eastAsia"/>
          <w:sz w:val="28"/>
          <w:szCs w:val="28"/>
        </w:rPr>
        <w:t>獲獎單位</w:t>
      </w:r>
      <w:r w:rsidRPr="00525A57">
        <w:rPr>
          <w:rFonts w:eastAsia="標楷體" w:hint="eastAsia"/>
          <w:sz w:val="28"/>
          <w:szCs w:val="28"/>
        </w:rPr>
        <w:t>53</w:t>
      </w:r>
      <w:r w:rsidRPr="00525A57">
        <w:rPr>
          <w:rFonts w:eastAsia="標楷體" w:hint="eastAsia"/>
          <w:sz w:val="28"/>
          <w:szCs w:val="28"/>
        </w:rPr>
        <w:t>家，</w:t>
      </w:r>
      <w:r w:rsidRPr="00525A57">
        <w:rPr>
          <w:rFonts w:eastAsia="標楷體" w:hint="eastAsia"/>
          <w:sz w:val="28"/>
          <w:szCs w:val="28"/>
        </w:rPr>
        <w:t>7</w:t>
      </w:r>
      <w:r w:rsidRPr="00543059">
        <w:rPr>
          <w:rFonts w:eastAsia="標楷體" w:hint="eastAsia"/>
          <w:sz w:val="28"/>
          <w:szCs w:val="28"/>
        </w:rPr>
        <w:t>8</w:t>
      </w:r>
      <w:r w:rsidRPr="00543059">
        <w:rPr>
          <w:rFonts w:eastAsia="標楷體" w:hint="eastAsia"/>
          <w:sz w:val="28"/>
          <w:szCs w:val="28"/>
        </w:rPr>
        <w:t>座獎座</w:t>
      </w:r>
      <w:r w:rsidRPr="00543059">
        <w:rPr>
          <w:rFonts w:eastAsia="標楷體" w:hint="eastAsia"/>
          <w:sz w:val="28"/>
          <w:szCs w:val="28"/>
        </w:rPr>
        <w:t>(</w:t>
      </w:r>
      <w:r w:rsidRPr="00543059">
        <w:rPr>
          <w:rFonts w:eastAsia="標楷體" w:hint="eastAsia"/>
          <w:sz w:val="28"/>
          <w:szCs w:val="28"/>
        </w:rPr>
        <w:t>各類組獎項按筆劃排序</w:t>
      </w:r>
      <w:r w:rsidRPr="00543059">
        <w:rPr>
          <w:rFonts w:eastAsia="標楷體" w:hint="eastAsia"/>
          <w:sz w:val="28"/>
          <w:szCs w:val="28"/>
        </w:rPr>
        <w:t>)</w:t>
      </w:r>
    </w:p>
    <w:sectPr w:rsidR="00E70380" w:rsidRPr="00543059" w:rsidSect="00C200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08" w:rsidRDefault="00603208" w:rsidP="0099312E">
      <w:r>
        <w:separator/>
      </w:r>
    </w:p>
  </w:endnote>
  <w:endnote w:type="continuationSeparator" w:id="0">
    <w:p w:rsidR="00603208" w:rsidRDefault="00603208" w:rsidP="0099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08" w:rsidRDefault="00603208" w:rsidP="0099312E">
      <w:r>
        <w:separator/>
      </w:r>
    </w:p>
  </w:footnote>
  <w:footnote w:type="continuationSeparator" w:id="0">
    <w:p w:rsidR="00603208" w:rsidRDefault="00603208" w:rsidP="0099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16"/>
    <w:rsid w:val="000368A1"/>
    <w:rsid w:val="000744B6"/>
    <w:rsid w:val="000A4305"/>
    <w:rsid w:val="000B71BA"/>
    <w:rsid w:val="000B7484"/>
    <w:rsid w:val="000E2E41"/>
    <w:rsid w:val="00165EC3"/>
    <w:rsid w:val="00180EF0"/>
    <w:rsid w:val="00194C5B"/>
    <w:rsid w:val="001A5CA8"/>
    <w:rsid w:val="001B5E4D"/>
    <w:rsid w:val="001B64E3"/>
    <w:rsid w:val="001C080F"/>
    <w:rsid w:val="001C0B4A"/>
    <w:rsid w:val="00200D4F"/>
    <w:rsid w:val="00210681"/>
    <w:rsid w:val="00220A2D"/>
    <w:rsid w:val="002332B2"/>
    <w:rsid w:val="0024296B"/>
    <w:rsid w:val="002C29E4"/>
    <w:rsid w:val="002D73A5"/>
    <w:rsid w:val="002E0E0E"/>
    <w:rsid w:val="002F642B"/>
    <w:rsid w:val="00314B23"/>
    <w:rsid w:val="003325B1"/>
    <w:rsid w:val="00391364"/>
    <w:rsid w:val="003B01B5"/>
    <w:rsid w:val="00406D92"/>
    <w:rsid w:val="00412167"/>
    <w:rsid w:val="00413579"/>
    <w:rsid w:val="004161C0"/>
    <w:rsid w:val="0043737F"/>
    <w:rsid w:val="004602FB"/>
    <w:rsid w:val="0048697D"/>
    <w:rsid w:val="004975D9"/>
    <w:rsid w:val="00497C16"/>
    <w:rsid w:val="004A4982"/>
    <w:rsid w:val="004E3544"/>
    <w:rsid w:val="00514121"/>
    <w:rsid w:val="00525A57"/>
    <w:rsid w:val="00543059"/>
    <w:rsid w:val="00550370"/>
    <w:rsid w:val="00574405"/>
    <w:rsid w:val="005D3689"/>
    <w:rsid w:val="00603208"/>
    <w:rsid w:val="0063104D"/>
    <w:rsid w:val="006404C4"/>
    <w:rsid w:val="00680146"/>
    <w:rsid w:val="00693FD4"/>
    <w:rsid w:val="006D4B50"/>
    <w:rsid w:val="0071412E"/>
    <w:rsid w:val="00732A7B"/>
    <w:rsid w:val="00777774"/>
    <w:rsid w:val="00784A64"/>
    <w:rsid w:val="007901D8"/>
    <w:rsid w:val="007946BC"/>
    <w:rsid w:val="007947C1"/>
    <w:rsid w:val="007A62F3"/>
    <w:rsid w:val="007B469F"/>
    <w:rsid w:val="007D0DCE"/>
    <w:rsid w:val="007E2BAC"/>
    <w:rsid w:val="00836C79"/>
    <w:rsid w:val="00837645"/>
    <w:rsid w:val="00854307"/>
    <w:rsid w:val="008C3EB2"/>
    <w:rsid w:val="008C468A"/>
    <w:rsid w:val="008D53D4"/>
    <w:rsid w:val="008E1230"/>
    <w:rsid w:val="009131CF"/>
    <w:rsid w:val="00952507"/>
    <w:rsid w:val="00961DB6"/>
    <w:rsid w:val="00962878"/>
    <w:rsid w:val="009826D9"/>
    <w:rsid w:val="00986E5C"/>
    <w:rsid w:val="0099312E"/>
    <w:rsid w:val="009B01B9"/>
    <w:rsid w:val="009E796F"/>
    <w:rsid w:val="00A03798"/>
    <w:rsid w:val="00A06B15"/>
    <w:rsid w:val="00A10C83"/>
    <w:rsid w:val="00A24BC5"/>
    <w:rsid w:val="00A542F4"/>
    <w:rsid w:val="00A61891"/>
    <w:rsid w:val="00A91D5A"/>
    <w:rsid w:val="00A9544C"/>
    <w:rsid w:val="00A972CE"/>
    <w:rsid w:val="00AA0116"/>
    <w:rsid w:val="00AA6AC4"/>
    <w:rsid w:val="00AD0EFE"/>
    <w:rsid w:val="00B0718B"/>
    <w:rsid w:val="00B209E3"/>
    <w:rsid w:val="00B36047"/>
    <w:rsid w:val="00B605E0"/>
    <w:rsid w:val="00BD5716"/>
    <w:rsid w:val="00C13A13"/>
    <w:rsid w:val="00C1734C"/>
    <w:rsid w:val="00C20078"/>
    <w:rsid w:val="00C43820"/>
    <w:rsid w:val="00C86340"/>
    <w:rsid w:val="00C9130A"/>
    <w:rsid w:val="00C95D63"/>
    <w:rsid w:val="00CA7E3C"/>
    <w:rsid w:val="00CC0CD4"/>
    <w:rsid w:val="00CF64C9"/>
    <w:rsid w:val="00D57D7A"/>
    <w:rsid w:val="00DA4A8A"/>
    <w:rsid w:val="00DC757F"/>
    <w:rsid w:val="00DD1172"/>
    <w:rsid w:val="00E01B7A"/>
    <w:rsid w:val="00E70380"/>
    <w:rsid w:val="00E75C3E"/>
    <w:rsid w:val="00E94DC2"/>
    <w:rsid w:val="00EB520D"/>
    <w:rsid w:val="00EC3A6D"/>
    <w:rsid w:val="00F30B7A"/>
    <w:rsid w:val="00F65FBA"/>
    <w:rsid w:val="00F70034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1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8D53D4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1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8D53D4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0273黃政傑</dc:creator>
  <cp:lastModifiedBy>新聞組 蔡建宏</cp:lastModifiedBy>
  <cp:revision>31</cp:revision>
  <cp:lastPrinted>2018-09-04T08:21:00Z</cp:lastPrinted>
  <dcterms:created xsi:type="dcterms:W3CDTF">2017-09-04T07:40:00Z</dcterms:created>
  <dcterms:modified xsi:type="dcterms:W3CDTF">2019-09-05T03:43:00Z</dcterms:modified>
</cp:coreProperties>
</file>