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B4" w:rsidRDefault="00B2569A" w:rsidP="001103B4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0"/>
          <w:szCs w:val="20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我國</w:t>
      </w:r>
      <w:r w:rsidR="00D9292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里約奧運選手村</w:t>
      </w:r>
      <w:r w:rsidR="001103B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因應</w:t>
      </w:r>
      <w:r w:rsidR="007366A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茲卡病毒感染症</w:t>
      </w:r>
      <w:r w:rsidR="006C0F2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疫情</w:t>
      </w:r>
      <w:r w:rsidR="001103B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應變</w:t>
      </w:r>
      <w:r w:rsidR="005376EC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管理</w:t>
      </w:r>
      <w:r w:rsidR="001103B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措施</w:t>
      </w:r>
    </w:p>
    <w:p w:rsidR="001103B4" w:rsidRDefault="001103B4" w:rsidP="001103B4">
      <w:p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103B4" w:rsidRDefault="001103B4" w:rsidP="001103B4">
      <w:pPr>
        <w:snapToGrid w:val="0"/>
        <w:spacing w:line="44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一、目的：輔導</w:t>
      </w:r>
      <w:r w:rsidR="007366A8">
        <w:rPr>
          <w:rFonts w:ascii="標楷體" w:eastAsia="標楷體" w:hAnsi="標楷體" w:hint="eastAsia"/>
          <w:color w:val="000000" w:themeColor="text1"/>
          <w:sz w:val="28"/>
          <w:szCs w:val="28"/>
        </w:rPr>
        <w:t>里約奧運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代表團於選手村各項管理措施等，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防止</w:t>
      </w:r>
      <w:r w:rsidR="007366A8">
        <w:rPr>
          <w:rFonts w:ascii="標楷體" w:eastAsia="標楷體" w:hAnsi="標楷體" w:hint="eastAsia"/>
          <w:color w:val="000000" w:themeColor="text1"/>
          <w:sz w:val="28"/>
          <w:szCs w:val="28"/>
        </w:rPr>
        <w:t>茲卡病毒</w:t>
      </w:r>
      <w:proofErr w:type="gramEnd"/>
      <w:r w:rsidR="007366A8">
        <w:rPr>
          <w:rFonts w:ascii="標楷體" w:eastAsia="標楷體" w:hAnsi="標楷體" w:hint="eastAsia"/>
          <w:color w:val="000000" w:themeColor="text1"/>
          <w:sz w:val="28"/>
          <w:szCs w:val="28"/>
        </w:rPr>
        <w:t>感染症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情傳播，配合教育部體育署相關防治作業規定。</w:t>
      </w:r>
    </w:p>
    <w:p w:rsidR="001103B4" w:rsidRDefault="001103B4" w:rsidP="001103B4">
      <w:p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二、輔導對象：</w:t>
      </w:r>
      <w:r w:rsidR="00C710F8">
        <w:rPr>
          <w:rFonts w:ascii="標楷體" w:eastAsia="標楷體" w:hAnsi="標楷體" w:hint="eastAsia"/>
          <w:color w:val="000000" w:themeColor="text1"/>
          <w:sz w:val="28"/>
          <w:szCs w:val="28"/>
        </w:rPr>
        <w:t>2016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年第</w:t>
      </w:r>
      <w:r w:rsidR="00C710F8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屆</w:t>
      </w:r>
      <w:r w:rsidR="00C710F8">
        <w:rPr>
          <w:rFonts w:ascii="標楷體" w:eastAsia="標楷體" w:hAnsi="標楷體" w:hint="eastAsia"/>
          <w:color w:val="000000" w:themeColor="text1"/>
          <w:sz w:val="28"/>
          <w:szCs w:val="28"/>
        </w:rPr>
        <w:t>里約奧運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代表團</w:t>
      </w:r>
      <w:r w:rsidR="00463C21">
        <w:rPr>
          <w:rFonts w:ascii="標楷體" w:eastAsia="標楷體" w:hAnsi="標楷體" w:hint="eastAsia"/>
          <w:color w:val="000000" w:themeColor="text1"/>
          <w:sz w:val="28"/>
          <w:szCs w:val="28"/>
        </w:rPr>
        <w:t>團員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103B4" w:rsidRDefault="001103B4" w:rsidP="001103B4">
      <w:pPr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三、應變原則：依據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疾管署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「國際間旅遊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情建議等級表」，我國旅遊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情等級分為三級</w:t>
      </w:r>
    </w:p>
    <w:p w:rsidR="001103B4" w:rsidRDefault="001103B4" w:rsidP="001103B4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第一級注意期：</w:t>
      </w:r>
    </w:p>
    <w:p w:rsidR="001103B4" w:rsidRDefault="001103B4" w:rsidP="001103B4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隨時觀察居住於選手村之職隊員健康狀況，如有類似感染症狀者，</w:t>
      </w:r>
      <w:r w:rsidR="00342C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依下列原則，並參照『里約奧運代表團賽會期間</w:t>
      </w:r>
      <w:proofErr w:type="gramStart"/>
      <w:r w:rsidR="00342C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因應茲卡病毒</w:t>
      </w:r>
      <w:proofErr w:type="gramEnd"/>
      <w:r w:rsidR="00342C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作業流程圖』處理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B56E5" w:rsidRPr="00DB56E5" w:rsidRDefault="00DB56E5" w:rsidP="00DB56E5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出現症狀者應著長袖衣褲，由隊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醫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陪同前往大會設置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之診間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診治。</w:t>
      </w:r>
    </w:p>
    <w:p w:rsidR="00DB56E5" w:rsidRPr="00DB56E5" w:rsidRDefault="00DB56E5" w:rsidP="00DB56E5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若經隊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醫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診斷為可能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為茲卡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病毒感染症者，隊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醫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應以於2小時內通報團本部，並對與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該員同寢室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及相同運動代表隊之人員進行追蹤管理，如症狀未改善，由隊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醫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陪同前往大會設置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之診間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診治。</w:t>
      </w:r>
    </w:p>
    <w:p w:rsidR="00DB56E5" w:rsidRPr="0097636B" w:rsidRDefault="00DB56E5" w:rsidP="0097636B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若有人員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被確診為茲卡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病毒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感染症時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，應以蚊帳進行隔離，並遵循里約奧運籌委會醫院訂定之SOP，同時通知外交部、</w:t>
      </w:r>
      <w:proofErr w:type="gramStart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疾管署等</w:t>
      </w:r>
      <w:proofErr w:type="gramEnd"/>
      <w:r w:rsidRPr="00DB56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相關單位及人員。</w:t>
      </w:r>
    </w:p>
    <w:p w:rsidR="0097636B" w:rsidRPr="0097636B" w:rsidRDefault="0097636B" w:rsidP="0097636B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對確診</w:t>
      </w:r>
      <w:proofErr w:type="gramEnd"/>
      <w:r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個案同寢室及相同運動代表隊之人員進行追蹤管理。</w:t>
      </w:r>
    </w:p>
    <w:p w:rsidR="0097636B" w:rsidRPr="0097636B" w:rsidRDefault="0097636B" w:rsidP="0097636B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確定病例之同寢室室友或經團本部認定之密切接觸者，須進行自主健康管理。該員尚毋須進行居住或行動限制，惟不宜任意變更床位。</w:t>
      </w:r>
    </w:p>
    <w:p w:rsidR="0097636B" w:rsidRPr="0097636B" w:rsidRDefault="007D6D42" w:rsidP="0097636B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經隊</w:t>
      </w:r>
      <w:proofErr w:type="gramStart"/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認定</w:t>
      </w:r>
      <w:proofErr w:type="gramStart"/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</w:t>
      </w:r>
      <w:r w:rsid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留</w:t>
      </w:r>
      <w:r w:rsidR="0097636B"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房舍</w:t>
      </w:r>
      <w:proofErr w:type="gramEnd"/>
      <w:r w:rsidR="0097636B"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進行自主健康管理時，應以蚊帳進行隔離，避免被蚊子叮咬</w:t>
      </w:r>
      <w:proofErr w:type="gramStart"/>
      <w:r w:rsidR="0097636B"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造成次波傳染</w:t>
      </w:r>
      <w:proofErr w:type="gramEnd"/>
      <w:r w:rsidR="0097636B"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97636B" w:rsidRPr="0097636B" w:rsidRDefault="0097636B" w:rsidP="0097636B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密切接觸者出現類似感染症狀時，應隨即依程序處理。</w:t>
      </w:r>
    </w:p>
    <w:p w:rsidR="0097636B" w:rsidRPr="0097636B" w:rsidRDefault="0097636B" w:rsidP="0097636B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掌握選手村之職隊員外出及前往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場館比賽、訓練</w:t>
      </w:r>
      <w:r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等之名單及其健康狀況，職隊員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應進行自主健康管理</w:t>
      </w:r>
      <w:r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97636B" w:rsidRPr="0097636B" w:rsidRDefault="0097636B" w:rsidP="0097636B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宣導隊職員隨手關閉門窗，阻隔蚊蟲進入。</w:t>
      </w:r>
    </w:p>
    <w:p w:rsidR="0097636B" w:rsidRPr="0097636B" w:rsidRDefault="0097636B" w:rsidP="0097636B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76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定期清潔我國代表團辦公區域及選手居住區及周圍環境，清除所有居住區域及辦公區域儲水容器，確保無蚊蟲孳生源。</w:t>
      </w:r>
    </w:p>
    <w:p w:rsidR="00DB56E5" w:rsidRPr="00F31409" w:rsidRDefault="0097636B" w:rsidP="001103B4">
      <w:pPr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4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持續宣導防疫觀念，並於出外活動時確實使用含DEET成份的防蚊藥劑。</w:t>
      </w:r>
    </w:p>
    <w:p w:rsidR="003E22FF" w:rsidRPr="003E22FF" w:rsidRDefault="001103B4" w:rsidP="003E22FF">
      <w:pPr>
        <w:numPr>
          <w:ilvl w:val="0"/>
          <w:numId w:val="5"/>
        </w:numPr>
        <w:tabs>
          <w:tab w:val="left" w:pos="284"/>
        </w:tabs>
        <w:snapToGrid w:val="0"/>
        <w:spacing w:line="44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第二級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警示期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E22FF" w:rsidRDefault="003E22FF" w:rsidP="003E22FF">
      <w:pPr>
        <w:numPr>
          <w:ilvl w:val="0"/>
          <w:numId w:val="6"/>
        </w:numPr>
        <w:snapToGrid w:val="0"/>
        <w:spacing w:line="440" w:lineRule="exact"/>
        <w:ind w:left="1276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除上述應變原則處置外，若選手村中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出現茲卡病毒感染症確診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者，即時加強環境管理措施，強制隊職員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出外著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淺色長袖衣褲並使用含DEET成份的防蚊藥劑。</w:t>
      </w:r>
    </w:p>
    <w:p w:rsidR="003E22FF" w:rsidRDefault="003E22FF" w:rsidP="003E22FF">
      <w:pPr>
        <w:numPr>
          <w:ilvl w:val="0"/>
          <w:numId w:val="6"/>
        </w:numPr>
        <w:snapToGrid w:val="0"/>
        <w:spacing w:line="440" w:lineRule="exact"/>
        <w:ind w:left="1276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針對代表團本部及我國選手居住環境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加強清潔及消毒工作，確實消滅病媒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蚊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孳生源。</w:t>
      </w:r>
    </w:p>
    <w:p w:rsidR="003E22FF" w:rsidRDefault="003E22FF" w:rsidP="003E22FF">
      <w:pPr>
        <w:numPr>
          <w:ilvl w:val="0"/>
          <w:numId w:val="6"/>
        </w:numPr>
        <w:snapToGrid w:val="0"/>
        <w:spacing w:line="440" w:lineRule="exact"/>
        <w:ind w:left="1276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代表團成員應避免前往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壅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擠、缺水或衛生條件較差區域。</w:t>
      </w:r>
    </w:p>
    <w:p w:rsidR="001103B4" w:rsidRDefault="00025563" w:rsidP="008458C9">
      <w:pPr>
        <w:numPr>
          <w:ilvl w:val="0"/>
          <w:numId w:val="5"/>
        </w:numPr>
        <w:tabs>
          <w:tab w:val="left" w:pos="284"/>
        </w:tabs>
        <w:snapToGrid w:val="0"/>
        <w:spacing w:line="44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第三級警告期：如巴西</w:t>
      </w:r>
      <w:r w:rsidR="00AE6FBF">
        <w:rPr>
          <w:rFonts w:ascii="標楷體" w:eastAsia="標楷體" w:hAnsi="標楷體" w:hint="eastAsia"/>
          <w:color w:val="000000" w:themeColor="text1"/>
          <w:sz w:val="28"/>
          <w:szCs w:val="28"/>
        </w:rPr>
        <w:t>地區經疾管署列為「警告」地區，將即刻召開決策</w:t>
      </w:r>
      <w:r w:rsidR="001103B4">
        <w:rPr>
          <w:rFonts w:ascii="標楷體" w:eastAsia="標楷體" w:hAnsi="標楷體" w:hint="eastAsia"/>
          <w:color w:val="000000" w:themeColor="text1"/>
          <w:sz w:val="28"/>
          <w:szCs w:val="28"/>
        </w:rPr>
        <w:t>小組會議，決定是否參賽。</w:t>
      </w:r>
    </w:p>
    <w:p w:rsidR="001103B4" w:rsidRDefault="001103B4" w:rsidP="001103B4">
      <w:pPr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四、自主健康管理：前項應進行自主健康管理者，相關注意事項如下：</w:t>
      </w:r>
    </w:p>
    <w:p w:rsidR="00EE7113" w:rsidRDefault="00EE7113" w:rsidP="00EE7113">
      <w:pPr>
        <w:numPr>
          <w:ilvl w:val="1"/>
          <w:numId w:val="9"/>
        </w:numPr>
        <w:snapToGrid w:val="0"/>
        <w:spacing w:line="44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注意體溫：應於自主健康管理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每日早</w:t>
      </w:r>
      <w:r w:rsidR="009B2C7D">
        <w:rPr>
          <w:rFonts w:ascii="標楷體" w:eastAsia="標楷體" w:hAnsi="標楷體" w:hint="eastAsia"/>
          <w:color w:val="000000" w:themeColor="text1"/>
          <w:sz w:val="28"/>
          <w:szCs w:val="28"/>
        </w:rPr>
        <w:t>/中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/晚各量體溫一次，並由代表團專人瞭解紀錄情形及主動通報團本部。</w:t>
      </w:r>
    </w:p>
    <w:p w:rsidR="001103B4" w:rsidRDefault="001103B4" w:rsidP="000C4F26">
      <w:pPr>
        <w:numPr>
          <w:ilvl w:val="1"/>
          <w:numId w:val="9"/>
        </w:numPr>
        <w:snapToGrid w:val="0"/>
        <w:spacing w:line="44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維持</w:t>
      </w:r>
      <w:r w:rsidR="000574A2">
        <w:rPr>
          <w:rFonts w:ascii="標楷體" w:eastAsia="標楷體" w:hAnsi="標楷體" w:hint="eastAsia"/>
          <w:color w:val="000000" w:themeColor="text1"/>
          <w:sz w:val="28"/>
          <w:szCs w:val="28"/>
        </w:rPr>
        <w:t>環境乾燥清潔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：保持經常洗手習慣，可使用肥皂和清水或酒精性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乾洗手液進行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手部衛生。儘量不要用手直接碰觸眼睛、鼻子和嘴巴。</w:t>
      </w:r>
    </w:p>
    <w:p w:rsidR="001103B4" w:rsidRPr="00636F79" w:rsidRDefault="00684F1F" w:rsidP="00636F79">
      <w:pPr>
        <w:numPr>
          <w:ilvl w:val="1"/>
          <w:numId w:val="9"/>
        </w:numPr>
        <w:snapToGrid w:val="0"/>
        <w:spacing w:line="44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自主健康管理</w:t>
      </w:r>
      <w:r w:rsidR="001103B4">
        <w:rPr>
          <w:rFonts w:ascii="標楷體" w:eastAsia="標楷體" w:hAnsi="標楷體" w:hint="eastAsia"/>
          <w:color w:val="000000" w:themeColor="text1"/>
          <w:sz w:val="28"/>
          <w:szCs w:val="28"/>
        </w:rPr>
        <w:t>期間儘量於寢室休養：應避免外出，如有需要外出應</w:t>
      </w:r>
      <w:r w:rsidR="00636F79">
        <w:rPr>
          <w:rFonts w:ascii="標楷體" w:eastAsia="標楷體" w:hAnsi="標楷體" w:hint="eastAsia"/>
          <w:color w:val="000000" w:themeColor="text1"/>
          <w:sz w:val="28"/>
          <w:szCs w:val="28"/>
        </w:rPr>
        <w:t>著長袖衣褲，並噴灑</w:t>
      </w:r>
      <w:r w:rsidR="000666F8">
        <w:rPr>
          <w:rFonts w:ascii="標楷體" w:eastAsia="標楷體" w:hAnsi="標楷體" w:hint="eastAsia"/>
          <w:color w:val="000000" w:themeColor="text1"/>
          <w:sz w:val="28"/>
          <w:szCs w:val="28"/>
        </w:rPr>
        <w:t>DEET成份的</w:t>
      </w:r>
      <w:r w:rsidR="008317C8">
        <w:rPr>
          <w:rFonts w:ascii="標楷體" w:eastAsia="標楷體" w:hAnsi="標楷體" w:hint="eastAsia"/>
          <w:color w:val="000000" w:themeColor="text1"/>
          <w:sz w:val="28"/>
          <w:szCs w:val="28"/>
        </w:rPr>
        <w:t>防蚊藥劑</w:t>
      </w:r>
      <w:r w:rsidR="00636F79">
        <w:rPr>
          <w:rFonts w:ascii="標楷體" w:eastAsia="標楷體" w:hAnsi="標楷體" w:hint="eastAsia"/>
          <w:color w:val="000000" w:themeColor="text1"/>
          <w:sz w:val="28"/>
          <w:szCs w:val="28"/>
        </w:rPr>
        <w:t>，避免蚊蟲叮咬</w:t>
      </w:r>
      <w:r w:rsidR="001103B4" w:rsidRPr="00636F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103B4" w:rsidRDefault="001103B4" w:rsidP="000C4F26">
      <w:pPr>
        <w:numPr>
          <w:ilvl w:val="1"/>
          <w:numId w:val="9"/>
        </w:numPr>
        <w:snapToGrid w:val="0"/>
        <w:spacing w:line="44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必要時就醫：如有症狀或症狀加劇，請立即主動通報隨團隊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，由其協助就醫。</w:t>
      </w:r>
    </w:p>
    <w:p w:rsidR="001103B4" w:rsidRDefault="001103B4" w:rsidP="001103B4">
      <w:p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五、一般規定：</w:t>
      </w:r>
    </w:p>
    <w:p w:rsidR="001103B4" w:rsidRDefault="001103B4" w:rsidP="00784516">
      <w:pPr>
        <w:numPr>
          <w:ilvl w:val="0"/>
          <w:numId w:val="17"/>
        </w:numPr>
        <w:snapToGrid w:val="0"/>
        <w:spacing w:line="44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請隨團專人負責並追蹤應進行自主健康管理主之紀錄。另指定專人管理寢室並執行寢室防疫措施。</w:t>
      </w:r>
    </w:p>
    <w:p w:rsidR="001103B4" w:rsidRDefault="001103B4" w:rsidP="00784516">
      <w:pPr>
        <w:numPr>
          <w:ilvl w:val="0"/>
          <w:numId w:val="17"/>
        </w:numPr>
        <w:snapToGrid w:val="0"/>
        <w:spacing w:line="44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請加強環境整理及消毒工作。</w:t>
      </w:r>
    </w:p>
    <w:p w:rsidR="001103B4" w:rsidRDefault="001103B4" w:rsidP="00784516">
      <w:pPr>
        <w:numPr>
          <w:ilvl w:val="0"/>
          <w:numId w:val="17"/>
        </w:numPr>
        <w:snapToGrid w:val="0"/>
        <w:spacing w:line="44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請加強相關防疫、宣導及應變工作。</w:t>
      </w:r>
    </w:p>
    <w:p w:rsidR="001103B4" w:rsidRDefault="001103B4" w:rsidP="001103B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六、本措施將視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情發展適時調整相關作為。</w:t>
      </w:r>
    </w:p>
    <w:p w:rsidR="001103B4" w:rsidRDefault="001103B4" w:rsidP="001103B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113DB" w:rsidRDefault="00F113DB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F113DB" w:rsidSect="00B05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E2" w:rsidRDefault="00401CE2" w:rsidP="00A64AC0">
      <w:r>
        <w:separator/>
      </w:r>
    </w:p>
  </w:endnote>
  <w:endnote w:type="continuationSeparator" w:id="0">
    <w:p w:rsidR="00401CE2" w:rsidRDefault="00401CE2" w:rsidP="00A6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0C" w:rsidRDefault="00A77B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05424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77B0C" w:rsidRDefault="00A77B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7B0C">
          <w:rPr>
            <w:noProof/>
            <w:lang w:val="zh-TW"/>
          </w:rPr>
          <w:t>1</w:t>
        </w:r>
        <w:r>
          <w:fldChar w:fldCharType="end"/>
        </w:r>
      </w:p>
    </w:sdtContent>
  </w:sdt>
  <w:p w:rsidR="00A77B0C" w:rsidRDefault="00A77B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0C" w:rsidRDefault="00A77B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E2" w:rsidRDefault="00401CE2" w:rsidP="00A64AC0">
      <w:r>
        <w:separator/>
      </w:r>
    </w:p>
  </w:footnote>
  <w:footnote w:type="continuationSeparator" w:id="0">
    <w:p w:rsidR="00401CE2" w:rsidRDefault="00401CE2" w:rsidP="00A6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0C" w:rsidRDefault="00A77B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0C" w:rsidRDefault="00A77B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0C" w:rsidRDefault="00A77B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4C7"/>
    <w:multiLevelType w:val="hybridMultilevel"/>
    <w:tmpl w:val="A14438EA"/>
    <w:lvl w:ilvl="0" w:tplc="BA700DD6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07CC6"/>
    <w:multiLevelType w:val="hybridMultilevel"/>
    <w:tmpl w:val="1A6846CE"/>
    <w:lvl w:ilvl="0" w:tplc="C8B43C58">
      <w:start w:val="1"/>
      <w:numFmt w:val="ideographDigital"/>
      <w:lvlText w:val="(%1)"/>
      <w:lvlJc w:val="left"/>
      <w:pPr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6878F5"/>
    <w:multiLevelType w:val="hybridMultilevel"/>
    <w:tmpl w:val="55C03BA6"/>
    <w:lvl w:ilvl="0" w:tplc="C8B43C58">
      <w:start w:val="1"/>
      <w:numFmt w:val="ideographDigital"/>
      <w:lvlText w:val="(%1)"/>
      <w:lvlJc w:val="left"/>
      <w:pPr>
        <w:ind w:left="205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29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7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73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1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9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7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50" w:hanging="480"/>
      </w:pPr>
      <w:rPr>
        <w:rFonts w:cs="Times New Roman"/>
      </w:rPr>
    </w:lvl>
  </w:abstractNum>
  <w:abstractNum w:abstractNumId="3">
    <w:nsid w:val="28FF004D"/>
    <w:multiLevelType w:val="hybridMultilevel"/>
    <w:tmpl w:val="A14438EA"/>
    <w:lvl w:ilvl="0" w:tplc="BA700DD6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4B4A3A"/>
    <w:multiLevelType w:val="hybridMultilevel"/>
    <w:tmpl w:val="C42C431E"/>
    <w:lvl w:ilvl="0" w:tplc="C8B43C58">
      <w:start w:val="1"/>
      <w:numFmt w:val="ideographDigital"/>
      <w:lvlText w:val="(%1)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ind w:left="3900" w:hanging="480"/>
      </w:pPr>
    </w:lvl>
  </w:abstractNum>
  <w:abstractNum w:abstractNumId="5">
    <w:nsid w:val="2F626D25"/>
    <w:multiLevelType w:val="hybridMultilevel"/>
    <w:tmpl w:val="E3BC2048"/>
    <w:lvl w:ilvl="0" w:tplc="CCFA21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085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6B4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258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084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C24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271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E35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2ED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D3538"/>
    <w:multiLevelType w:val="hybridMultilevel"/>
    <w:tmpl w:val="1848D25E"/>
    <w:lvl w:ilvl="0" w:tplc="E6366AD6">
      <w:start w:val="1"/>
      <w:numFmt w:val="decimal"/>
      <w:lvlText w:val="(%1)"/>
      <w:lvlJc w:val="left"/>
      <w:pPr>
        <w:ind w:left="1996" w:hanging="72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7">
    <w:nsid w:val="332F4A35"/>
    <w:multiLevelType w:val="hybridMultilevel"/>
    <w:tmpl w:val="6870EA82"/>
    <w:lvl w:ilvl="0" w:tplc="C8B43C58">
      <w:start w:val="1"/>
      <w:numFmt w:val="ideographDigital"/>
      <w:lvlText w:val="(%1)"/>
      <w:lvlJc w:val="left"/>
      <w:pPr>
        <w:ind w:left="900" w:hanging="480"/>
      </w:pPr>
      <w:rPr>
        <w:rFonts w:cs="Times New Roman"/>
      </w:rPr>
    </w:lvl>
    <w:lvl w:ilvl="1" w:tplc="C8B43C58">
      <w:start w:val="1"/>
      <w:numFmt w:val="ideographDigital"/>
      <w:lvlText w:val="(%2)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8">
    <w:nsid w:val="3F043BC3"/>
    <w:multiLevelType w:val="hybridMultilevel"/>
    <w:tmpl w:val="AA786E5C"/>
    <w:lvl w:ilvl="0" w:tplc="80AEFD48">
      <w:start w:val="2"/>
      <w:numFmt w:val="ideographDigital"/>
      <w:lvlText w:val="(%1)"/>
      <w:lvlJc w:val="left"/>
      <w:pPr>
        <w:ind w:left="133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2AE5C04"/>
    <w:multiLevelType w:val="hybridMultilevel"/>
    <w:tmpl w:val="AA786E5C"/>
    <w:lvl w:ilvl="0" w:tplc="80AEFD48">
      <w:start w:val="2"/>
      <w:numFmt w:val="ideographDigital"/>
      <w:lvlText w:val="(%1)"/>
      <w:lvlJc w:val="left"/>
      <w:pPr>
        <w:ind w:left="133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4844013"/>
    <w:multiLevelType w:val="hybridMultilevel"/>
    <w:tmpl w:val="B0AA11A6"/>
    <w:lvl w:ilvl="0" w:tplc="C0AC0ED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004F90C">
      <w:start w:val="1"/>
      <w:numFmt w:val="taiwaneseCountingThousand"/>
      <w:lvlText w:val="（%2）"/>
      <w:lvlJc w:val="left"/>
      <w:pPr>
        <w:ind w:left="1320" w:hanging="84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79B5AB4"/>
    <w:multiLevelType w:val="hybridMultilevel"/>
    <w:tmpl w:val="DC4C0AD6"/>
    <w:lvl w:ilvl="0" w:tplc="C8B43C58">
      <w:start w:val="1"/>
      <w:numFmt w:val="ideographDigital"/>
      <w:lvlText w:val="(%1)"/>
      <w:lvlJc w:val="left"/>
      <w:pPr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BA40AE"/>
    <w:multiLevelType w:val="hybridMultilevel"/>
    <w:tmpl w:val="B5B20CC2"/>
    <w:lvl w:ilvl="0" w:tplc="DB169050">
      <w:start w:val="1"/>
      <w:numFmt w:val="decimal"/>
      <w:lvlText w:val="(%1)"/>
      <w:lvlJc w:val="left"/>
      <w:pPr>
        <w:ind w:left="1714" w:hanging="720"/>
      </w:pPr>
      <w:rPr>
        <w:rFonts w:cs="標楷體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13">
    <w:nsid w:val="50CD0BCE"/>
    <w:multiLevelType w:val="hybridMultilevel"/>
    <w:tmpl w:val="81CE5C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FBA46D82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5C0619E"/>
    <w:multiLevelType w:val="hybridMultilevel"/>
    <w:tmpl w:val="6D5CF1F8"/>
    <w:lvl w:ilvl="0" w:tplc="2E40DDB2">
      <w:start w:val="1"/>
      <w:numFmt w:val="decimal"/>
      <w:lvlText w:val="(%1)"/>
      <w:lvlJc w:val="left"/>
      <w:pPr>
        <w:ind w:left="13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FC6397"/>
    <w:multiLevelType w:val="hybridMultilevel"/>
    <w:tmpl w:val="EA8C8038"/>
    <w:lvl w:ilvl="0" w:tplc="946A350A">
      <w:start w:val="1"/>
      <w:numFmt w:val="taiwaneseCountingThousand"/>
      <w:lvlText w:val="%1、"/>
      <w:lvlJc w:val="left"/>
      <w:pPr>
        <w:ind w:left="720" w:hanging="720"/>
      </w:pPr>
    </w:lvl>
    <w:lvl w:ilvl="1" w:tplc="806EA164">
      <w:start w:val="1"/>
      <w:numFmt w:val="taiwaneseCountingThousand"/>
      <w:lvlText w:val="（%2）"/>
      <w:lvlJc w:val="left"/>
      <w:pPr>
        <w:ind w:left="960" w:hanging="480"/>
      </w:pPr>
      <w:rPr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0F5ACC"/>
    <w:multiLevelType w:val="hybridMultilevel"/>
    <w:tmpl w:val="2A348A24"/>
    <w:lvl w:ilvl="0" w:tplc="C8B43C58">
      <w:start w:val="1"/>
      <w:numFmt w:val="ideographDigital"/>
      <w:lvlText w:val="(%1)"/>
      <w:lvlJc w:val="left"/>
      <w:pPr>
        <w:ind w:left="76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7">
    <w:nsid w:val="6C4E2E24"/>
    <w:multiLevelType w:val="hybridMultilevel"/>
    <w:tmpl w:val="EFAEAD28"/>
    <w:lvl w:ilvl="0" w:tplc="7346AA5C">
      <w:start w:val="1"/>
      <w:numFmt w:val="taiwaneseCountingThousand"/>
      <w:lvlText w:val="%1、"/>
      <w:lvlJc w:val="left"/>
      <w:pPr>
        <w:ind w:left="720" w:hanging="72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5618C6"/>
    <w:multiLevelType w:val="hybridMultilevel"/>
    <w:tmpl w:val="9168DF84"/>
    <w:lvl w:ilvl="0" w:tplc="0409000F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 w:tplc="5A6C738C">
      <w:start w:val="1"/>
      <w:numFmt w:val="taiwaneseCountingThousand"/>
      <w:lvlText w:val="%2、"/>
      <w:lvlJc w:val="left"/>
      <w:pPr>
        <w:ind w:left="205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3"/>
  </w:num>
  <w:num w:numId="19">
    <w:abstractNumId w:val="0"/>
  </w:num>
  <w:num w:numId="20">
    <w:abstractNumId w:val="17"/>
  </w:num>
  <w:num w:numId="21">
    <w:abstractNumId w:val="13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76"/>
    <w:rsid w:val="0000298F"/>
    <w:rsid w:val="000135F3"/>
    <w:rsid w:val="000216D5"/>
    <w:rsid w:val="00025563"/>
    <w:rsid w:val="00045EA9"/>
    <w:rsid w:val="000574A2"/>
    <w:rsid w:val="000666F8"/>
    <w:rsid w:val="0008006C"/>
    <w:rsid w:val="00083D1E"/>
    <w:rsid w:val="00086228"/>
    <w:rsid w:val="00090CD5"/>
    <w:rsid w:val="000C4F26"/>
    <w:rsid w:val="000C5B3D"/>
    <w:rsid w:val="000C7412"/>
    <w:rsid w:val="000E555E"/>
    <w:rsid w:val="001103B4"/>
    <w:rsid w:val="001138A3"/>
    <w:rsid w:val="00122259"/>
    <w:rsid w:val="00131FD5"/>
    <w:rsid w:val="00140ADF"/>
    <w:rsid w:val="0015656C"/>
    <w:rsid w:val="00161895"/>
    <w:rsid w:val="0018092D"/>
    <w:rsid w:val="001D0897"/>
    <w:rsid w:val="001E3E89"/>
    <w:rsid w:val="001F62AB"/>
    <w:rsid w:val="002538D1"/>
    <w:rsid w:val="00253E98"/>
    <w:rsid w:val="00257B09"/>
    <w:rsid w:val="002651BC"/>
    <w:rsid w:val="00270138"/>
    <w:rsid w:val="002A5931"/>
    <w:rsid w:val="002B6C92"/>
    <w:rsid w:val="002D6387"/>
    <w:rsid w:val="002D7950"/>
    <w:rsid w:val="002E3D95"/>
    <w:rsid w:val="002E70EA"/>
    <w:rsid w:val="002F406F"/>
    <w:rsid w:val="00305CD2"/>
    <w:rsid w:val="0032067E"/>
    <w:rsid w:val="00327373"/>
    <w:rsid w:val="003421B8"/>
    <w:rsid w:val="00342C3F"/>
    <w:rsid w:val="00345B0B"/>
    <w:rsid w:val="00350CAA"/>
    <w:rsid w:val="0035687C"/>
    <w:rsid w:val="00363A29"/>
    <w:rsid w:val="0038026E"/>
    <w:rsid w:val="00392FE2"/>
    <w:rsid w:val="003B7DF1"/>
    <w:rsid w:val="003D6363"/>
    <w:rsid w:val="003D6719"/>
    <w:rsid w:val="003E22FF"/>
    <w:rsid w:val="00401CE2"/>
    <w:rsid w:val="0041526E"/>
    <w:rsid w:val="004268A1"/>
    <w:rsid w:val="00442640"/>
    <w:rsid w:val="00451CBA"/>
    <w:rsid w:val="00463C21"/>
    <w:rsid w:val="00490312"/>
    <w:rsid w:val="00492072"/>
    <w:rsid w:val="00497BA2"/>
    <w:rsid w:val="004B25C3"/>
    <w:rsid w:val="004B4FA6"/>
    <w:rsid w:val="004D0F93"/>
    <w:rsid w:val="004F4FDB"/>
    <w:rsid w:val="005376EC"/>
    <w:rsid w:val="00544B45"/>
    <w:rsid w:val="0056289E"/>
    <w:rsid w:val="005678B9"/>
    <w:rsid w:val="00586995"/>
    <w:rsid w:val="005B339A"/>
    <w:rsid w:val="005B383C"/>
    <w:rsid w:val="006100D5"/>
    <w:rsid w:val="0062570C"/>
    <w:rsid w:val="0062756C"/>
    <w:rsid w:val="00636F79"/>
    <w:rsid w:val="006502BC"/>
    <w:rsid w:val="00657A1B"/>
    <w:rsid w:val="00675CD2"/>
    <w:rsid w:val="00684F1F"/>
    <w:rsid w:val="00696E13"/>
    <w:rsid w:val="006A6191"/>
    <w:rsid w:val="006C0F24"/>
    <w:rsid w:val="006C5E1E"/>
    <w:rsid w:val="006E1C88"/>
    <w:rsid w:val="006F3EE0"/>
    <w:rsid w:val="00702C40"/>
    <w:rsid w:val="007256D3"/>
    <w:rsid w:val="007366A8"/>
    <w:rsid w:val="00762C19"/>
    <w:rsid w:val="00784516"/>
    <w:rsid w:val="0078742A"/>
    <w:rsid w:val="00791456"/>
    <w:rsid w:val="007A0F84"/>
    <w:rsid w:val="007D2495"/>
    <w:rsid w:val="007D6D42"/>
    <w:rsid w:val="007E0CC3"/>
    <w:rsid w:val="007E1062"/>
    <w:rsid w:val="007F4AF0"/>
    <w:rsid w:val="008059CD"/>
    <w:rsid w:val="0081313A"/>
    <w:rsid w:val="008317C8"/>
    <w:rsid w:val="00833FF5"/>
    <w:rsid w:val="00844A40"/>
    <w:rsid w:val="008458C9"/>
    <w:rsid w:val="00846C6E"/>
    <w:rsid w:val="008935CB"/>
    <w:rsid w:val="00895D27"/>
    <w:rsid w:val="008B05D9"/>
    <w:rsid w:val="008D2F05"/>
    <w:rsid w:val="008E3B74"/>
    <w:rsid w:val="008E7920"/>
    <w:rsid w:val="008F2704"/>
    <w:rsid w:val="009134CA"/>
    <w:rsid w:val="00915DA8"/>
    <w:rsid w:val="00915F75"/>
    <w:rsid w:val="009225AB"/>
    <w:rsid w:val="00932003"/>
    <w:rsid w:val="00954127"/>
    <w:rsid w:val="00957B53"/>
    <w:rsid w:val="00965F9A"/>
    <w:rsid w:val="00970F8D"/>
    <w:rsid w:val="0097636B"/>
    <w:rsid w:val="0098748B"/>
    <w:rsid w:val="00991F12"/>
    <w:rsid w:val="009B2C7D"/>
    <w:rsid w:val="00A05168"/>
    <w:rsid w:val="00A06388"/>
    <w:rsid w:val="00A30DC5"/>
    <w:rsid w:val="00A33C47"/>
    <w:rsid w:val="00A420A5"/>
    <w:rsid w:val="00A45520"/>
    <w:rsid w:val="00A46A77"/>
    <w:rsid w:val="00A55485"/>
    <w:rsid w:val="00A56B6D"/>
    <w:rsid w:val="00A56D36"/>
    <w:rsid w:val="00A64AC0"/>
    <w:rsid w:val="00A653A8"/>
    <w:rsid w:val="00A718EE"/>
    <w:rsid w:val="00A77B0C"/>
    <w:rsid w:val="00A96EE3"/>
    <w:rsid w:val="00AE6FBF"/>
    <w:rsid w:val="00AF3BBD"/>
    <w:rsid w:val="00B05B3F"/>
    <w:rsid w:val="00B2569A"/>
    <w:rsid w:val="00B63931"/>
    <w:rsid w:val="00B7772E"/>
    <w:rsid w:val="00B848C5"/>
    <w:rsid w:val="00B956D4"/>
    <w:rsid w:val="00BB080C"/>
    <w:rsid w:val="00BB234C"/>
    <w:rsid w:val="00BD78FE"/>
    <w:rsid w:val="00BF37CA"/>
    <w:rsid w:val="00C0229B"/>
    <w:rsid w:val="00C0558B"/>
    <w:rsid w:val="00C17A91"/>
    <w:rsid w:val="00C42476"/>
    <w:rsid w:val="00C4445B"/>
    <w:rsid w:val="00C611F6"/>
    <w:rsid w:val="00C710F8"/>
    <w:rsid w:val="00C7355E"/>
    <w:rsid w:val="00C76E35"/>
    <w:rsid w:val="00C91354"/>
    <w:rsid w:val="00CA03A7"/>
    <w:rsid w:val="00CF16E6"/>
    <w:rsid w:val="00D04CFA"/>
    <w:rsid w:val="00D66342"/>
    <w:rsid w:val="00D7183F"/>
    <w:rsid w:val="00D92927"/>
    <w:rsid w:val="00DA2DD8"/>
    <w:rsid w:val="00DA5DB3"/>
    <w:rsid w:val="00DB56E5"/>
    <w:rsid w:val="00DD32D6"/>
    <w:rsid w:val="00DE217B"/>
    <w:rsid w:val="00DF5DDD"/>
    <w:rsid w:val="00E22BE5"/>
    <w:rsid w:val="00E23959"/>
    <w:rsid w:val="00E53F44"/>
    <w:rsid w:val="00E63C6F"/>
    <w:rsid w:val="00E72FEA"/>
    <w:rsid w:val="00E77109"/>
    <w:rsid w:val="00E8090C"/>
    <w:rsid w:val="00EA05D0"/>
    <w:rsid w:val="00EA0F54"/>
    <w:rsid w:val="00EB129F"/>
    <w:rsid w:val="00EC728D"/>
    <w:rsid w:val="00ED1DDB"/>
    <w:rsid w:val="00EE7113"/>
    <w:rsid w:val="00EF249E"/>
    <w:rsid w:val="00F05F7A"/>
    <w:rsid w:val="00F113DB"/>
    <w:rsid w:val="00F12FC6"/>
    <w:rsid w:val="00F25002"/>
    <w:rsid w:val="00F31409"/>
    <w:rsid w:val="00F478A4"/>
    <w:rsid w:val="00F534E7"/>
    <w:rsid w:val="00F74084"/>
    <w:rsid w:val="00F7701E"/>
    <w:rsid w:val="00F95B6B"/>
    <w:rsid w:val="00FD1796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76"/>
    <w:pPr>
      <w:ind w:leftChars="200" w:left="480"/>
    </w:pPr>
    <w:rPr>
      <w:rFonts w:ascii="Times New Roman" w:hAnsi="Times New Roman"/>
      <w:szCs w:val="24"/>
    </w:rPr>
  </w:style>
  <w:style w:type="paragraph" w:styleId="Web">
    <w:name w:val="Normal (Web)"/>
    <w:basedOn w:val="a"/>
    <w:uiPriority w:val="99"/>
    <w:semiHidden/>
    <w:rsid w:val="00C424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6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4AC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4AC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09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8092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a">
    <w:name w:val="annotation text"/>
    <w:basedOn w:val="a"/>
    <w:link w:val="ab"/>
    <w:uiPriority w:val="99"/>
    <w:semiHidden/>
    <w:unhideWhenUsed/>
    <w:rsid w:val="0097636B"/>
  </w:style>
  <w:style w:type="character" w:customStyle="1" w:styleId="ab">
    <w:name w:val="註解文字 字元"/>
    <w:basedOn w:val="a0"/>
    <w:link w:val="aa"/>
    <w:uiPriority w:val="99"/>
    <w:semiHidden/>
    <w:rsid w:val="0097636B"/>
    <w:rPr>
      <w:rFonts w:ascii="Calibri" w:eastAsia="新細明體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976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76"/>
    <w:pPr>
      <w:ind w:leftChars="200" w:left="480"/>
    </w:pPr>
    <w:rPr>
      <w:rFonts w:ascii="Times New Roman" w:hAnsi="Times New Roman"/>
      <w:szCs w:val="24"/>
    </w:rPr>
  </w:style>
  <w:style w:type="paragraph" w:styleId="Web">
    <w:name w:val="Normal (Web)"/>
    <w:basedOn w:val="a"/>
    <w:uiPriority w:val="99"/>
    <w:semiHidden/>
    <w:rsid w:val="00C424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6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4AC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4AC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09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8092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a">
    <w:name w:val="annotation text"/>
    <w:basedOn w:val="a"/>
    <w:link w:val="ab"/>
    <w:uiPriority w:val="99"/>
    <w:semiHidden/>
    <w:unhideWhenUsed/>
    <w:rsid w:val="0097636B"/>
  </w:style>
  <w:style w:type="character" w:customStyle="1" w:styleId="ab">
    <w:name w:val="註解文字 字元"/>
    <w:basedOn w:val="a0"/>
    <w:link w:val="aa"/>
    <w:uiPriority w:val="99"/>
    <w:semiHidden/>
    <w:rsid w:val="0097636B"/>
    <w:rPr>
      <w:rFonts w:ascii="Calibri" w:eastAsia="新細明體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976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1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A7B3-E0F9-444E-8BB8-6AB085DA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0196 謝奇穎</dc:creator>
  <cp:lastModifiedBy>0196 謝奇穎</cp:lastModifiedBy>
  <cp:revision>25</cp:revision>
  <dcterms:created xsi:type="dcterms:W3CDTF">2016-05-05T00:12:00Z</dcterms:created>
  <dcterms:modified xsi:type="dcterms:W3CDTF">2016-07-06T06:21:00Z</dcterms:modified>
</cp:coreProperties>
</file>