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2C" w:rsidRPr="00F71E3E" w:rsidRDefault="001A212C" w:rsidP="00570F3B">
      <w:pPr>
        <w:spacing w:line="460" w:lineRule="exact"/>
        <w:jc w:val="center"/>
        <w:rPr>
          <w:rFonts w:ascii="標楷體" w:eastAsia="標楷體" w:hAnsi="標楷體"/>
          <w:b/>
          <w:color w:val="000000"/>
          <w:sz w:val="44"/>
          <w:szCs w:val="40"/>
        </w:rPr>
      </w:pPr>
      <w:proofErr w:type="gramStart"/>
      <w:r w:rsidRPr="00F71E3E">
        <w:rPr>
          <w:rFonts w:ascii="標楷體" w:eastAsia="標楷體" w:hAnsi="標楷體" w:hint="eastAsia"/>
          <w:b/>
          <w:color w:val="000000"/>
          <w:sz w:val="44"/>
          <w:szCs w:val="40"/>
        </w:rPr>
        <w:t>10</w:t>
      </w:r>
      <w:r w:rsidR="00910E79">
        <w:rPr>
          <w:rFonts w:ascii="標楷體" w:eastAsia="標楷體" w:hAnsi="標楷體" w:hint="eastAsia"/>
          <w:b/>
          <w:color w:val="000000"/>
          <w:sz w:val="44"/>
          <w:szCs w:val="40"/>
        </w:rPr>
        <w:t>5</w:t>
      </w:r>
      <w:proofErr w:type="gramEnd"/>
      <w:r w:rsidRPr="00F71E3E">
        <w:rPr>
          <w:rFonts w:ascii="標楷體" w:eastAsia="標楷體" w:hAnsi="標楷體" w:hint="eastAsia"/>
          <w:b/>
          <w:color w:val="000000"/>
          <w:sz w:val="44"/>
          <w:szCs w:val="40"/>
        </w:rPr>
        <w:t>年度全國公私立游泳池查核結果報告</w:t>
      </w:r>
    </w:p>
    <w:p w:rsidR="00F71E3E" w:rsidRDefault="00F71E3E" w:rsidP="00570F3B">
      <w:pPr>
        <w:spacing w:line="46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</w:rPr>
      </w:pPr>
    </w:p>
    <w:p w:rsidR="001A212C" w:rsidRPr="00522FB4" w:rsidRDefault="001A212C" w:rsidP="00570F3B">
      <w:pPr>
        <w:spacing w:line="46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</w:rPr>
      </w:pPr>
      <w:r w:rsidRPr="00522FB4">
        <w:rPr>
          <w:rFonts w:ascii="標楷體" w:eastAsia="標楷體" w:hAnsi="標楷體" w:hint="eastAsia"/>
          <w:b/>
          <w:color w:val="000000"/>
          <w:sz w:val="28"/>
        </w:rPr>
        <w:t>壹、前言</w:t>
      </w:r>
    </w:p>
    <w:p w:rsidR="001A212C" w:rsidRPr="00F71E3E" w:rsidRDefault="001A212C" w:rsidP="00570F3B">
      <w:pPr>
        <w:spacing w:line="460" w:lineRule="exact"/>
        <w:ind w:firstLineChars="200" w:firstLine="560"/>
        <w:rPr>
          <w:rFonts w:ascii="標楷體" w:eastAsia="標楷體" w:hAnsi="標楷體"/>
          <w:color w:val="000000"/>
          <w:sz w:val="28"/>
        </w:rPr>
      </w:pPr>
      <w:proofErr w:type="gramStart"/>
      <w:r w:rsidRPr="001A212C">
        <w:rPr>
          <w:rFonts w:ascii="標楷體" w:eastAsia="標楷體" w:hAnsi="標楷體" w:hint="eastAsia"/>
          <w:color w:val="000000"/>
          <w:sz w:val="28"/>
        </w:rPr>
        <w:t>本署10</w:t>
      </w:r>
      <w:r w:rsidR="00A6703E">
        <w:rPr>
          <w:rFonts w:ascii="標楷體" w:eastAsia="標楷體" w:hAnsi="標楷體" w:hint="eastAsia"/>
          <w:color w:val="000000"/>
          <w:sz w:val="28"/>
        </w:rPr>
        <w:t>5</w:t>
      </w:r>
      <w:r w:rsidRPr="001A212C">
        <w:rPr>
          <w:rFonts w:ascii="標楷體" w:eastAsia="標楷體" w:hAnsi="標楷體" w:hint="eastAsia"/>
          <w:color w:val="000000"/>
          <w:sz w:val="28"/>
        </w:rPr>
        <w:t>年</w:t>
      </w:r>
      <w:r w:rsidR="002F6D43">
        <w:rPr>
          <w:rFonts w:ascii="標楷體" w:eastAsia="標楷體" w:hAnsi="標楷體" w:hint="eastAsia"/>
          <w:color w:val="000000"/>
          <w:sz w:val="28"/>
        </w:rPr>
        <w:t>3</w:t>
      </w:r>
      <w:r w:rsidRPr="001A212C">
        <w:rPr>
          <w:rFonts w:ascii="標楷體" w:eastAsia="標楷體" w:hAnsi="標楷體" w:hint="eastAsia"/>
          <w:color w:val="000000"/>
          <w:sz w:val="28"/>
        </w:rPr>
        <w:t>月</w:t>
      </w:r>
      <w:r w:rsidR="002F6D43">
        <w:rPr>
          <w:rFonts w:ascii="標楷體" w:eastAsia="標楷體" w:hAnsi="標楷體" w:hint="eastAsia"/>
          <w:color w:val="000000"/>
          <w:sz w:val="28"/>
        </w:rPr>
        <w:t>31</w:t>
      </w:r>
      <w:r w:rsidRPr="001A212C">
        <w:rPr>
          <w:rFonts w:ascii="標楷體" w:eastAsia="標楷體" w:hAnsi="標楷體" w:hint="eastAsia"/>
          <w:color w:val="000000"/>
          <w:sz w:val="28"/>
        </w:rPr>
        <w:t>日臺教體署設</w:t>
      </w:r>
      <w:proofErr w:type="gramEnd"/>
      <w:r w:rsidRPr="001A212C">
        <w:rPr>
          <w:rFonts w:ascii="標楷體" w:eastAsia="標楷體" w:hAnsi="標楷體" w:hint="eastAsia"/>
          <w:color w:val="000000"/>
          <w:sz w:val="28"/>
        </w:rPr>
        <w:t>(</w:t>
      </w:r>
      <w:r w:rsidR="002F6D43">
        <w:rPr>
          <w:rFonts w:ascii="標楷體" w:eastAsia="標楷體" w:hAnsi="標楷體" w:hint="eastAsia"/>
          <w:color w:val="000000"/>
          <w:sz w:val="28"/>
        </w:rPr>
        <w:t>三</w:t>
      </w:r>
      <w:r w:rsidRPr="001A212C">
        <w:rPr>
          <w:rFonts w:ascii="標楷體" w:eastAsia="標楷體" w:hAnsi="標楷體" w:hint="eastAsia"/>
          <w:color w:val="000000"/>
          <w:sz w:val="28"/>
        </w:rPr>
        <w:t>)字第</w:t>
      </w:r>
      <w:r w:rsidR="00522FB4">
        <w:rPr>
          <w:rFonts w:ascii="標楷體" w:eastAsia="標楷體" w:hAnsi="標楷體" w:hint="eastAsia"/>
          <w:color w:val="000000"/>
          <w:sz w:val="28"/>
        </w:rPr>
        <w:t>10</w:t>
      </w:r>
      <w:r w:rsidR="002F6D43">
        <w:rPr>
          <w:rFonts w:ascii="標楷體" w:eastAsia="標楷體" w:hAnsi="標楷體" w:hint="eastAsia"/>
          <w:color w:val="000000"/>
          <w:sz w:val="28"/>
        </w:rPr>
        <w:t>5</w:t>
      </w:r>
      <w:r w:rsidR="00522FB4">
        <w:rPr>
          <w:rFonts w:ascii="標楷體" w:eastAsia="標楷體" w:hAnsi="標楷體" w:hint="eastAsia"/>
          <w:color w:val="000000"/>
          <w:sz w:val="28"/>
        </w:rPr>
        <w:t>000</w:t>
      </w:r>
      <w:r w:rsidR="002F6D43">
        <w:rPr>
          <w:rFonts w:ascii="標楷體" w:eastAsia="標楷體" w:hAnsi="標楷體" w:hint="eastAsia"/>
          <w:color w:val="000000"/>
          <w:sz w:val="28"/>
        </w:rPr>
        <w:t>9371</w:t>
      </w:r>
      <w:r w:rsidRPr="001A212C">
        <w:rPr>
          <w:rFonts w:ascii="標楷體" w:eastAsia="標楷體" w:hAnsi="標楷體" w:hint="eastAsia"/>
          <w:color w:val="000000"/>
          <w:sz w:val="28"/>
        </w:rPr>
        <w:t>號函請各縣市政府依消費者保護法及游泳池管理規範規定，辦理</w:t>
      </w:r>
      <w:proofErr w:type="gramStart"/>
      <w:r w:rsidRPr="001A212C">
        <w:rPr>
          <w:rFonts w:ascii="標楷體" w:eastAsia="標楷體" w:hAnsi="標楷體" w:hint="eastAsia"/>
          <w:color w:val="000000"/>
          <w:sz w:val="28"/>
        </w:rPr>
        <w:t>轄區內公</w:t>
      </w:r>
      <w:proofErr w:type="gramEnd"/>
      <w:r w:rsidRPr="001A212C">
        <w:rPr>
          <w:rFonts w:ascii="標楷體" w:eastAsia="標楷體" w:hAnsi="標楷體" w:hint="eastAsia"/>
          <w:color w:val="000000"/>
          <w:sz w:val="28"/>
        </w:rPr>
        <w:t>、私立游泳池查核作業，並將初／複查結果</w:t>
      </w:r>
      <w:proofErr w:type="gramStart"/>
      <w:r w:rsidRPr="001A212C">
        <w:rPr>
          <w:rFonts w:ascii="標楷體" w:eastAsia="標楷體" w:hAnsi="標楷體" w:hint="eastAsia"/>
          <w:color w:val="000000"/>
          <w:sz w:val="28"/>
        </w:rPr>
        <w:t>彙報本署</w:t>
      </w:r>
      <w:proofErr w:type="gramEnd"/>
      <w:r w:rsidRPr="001A212C">
        <w:rPr>
          <w:rFonts w:ascii="標楷體" w:eastAsia="標楷體" w:hAnsi="標楷體" w:hint="eastAsia"/>
          <w:color w:val="000000"/>
          <w:sz w:val="28"/>
        </w:rPr>
        <w:t>。</w:t>
      </w:r>
    </w:p>
    <w:p w:rsidR="001A212C" w:rsidRPr="00522FB4" w:rsidRDefault="00BD591F" w:rsidP="00570F3B">
      <w:pPr>
        <w:spacing w:line="460" w:lineRule="exact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貳、查核結果</w:t>
      </w:r>
    </w:p>
    <w:p w:rsidR="00522FB4" w:rsidRDefault="001A212C" w:rsidP="00570F3B">
      <w:pPr>
        <w:spacing w:line="460" w:lineRule="exact"/>
        <w:ind w:firstLineChars="200" w:firstLine="560"/>
        <w:rPr>
          <w:rFonts w:ascii="標楷體" w:eastAsia="標楷體" w:hAnsi="標楷體"/>
          <w:color w:val="000000"/>
          <w:sz w:val="28"/>
        </w:rPr>
      </w:pPr>
      <w:proofErr w:type="gramStart"/>
      <w:r w:rsidRPr="001A212C">
        <w:rPr>
          <w:rFonts w:ascii="標楷體" w:eastAsia="標楷體" w:hAnsi="標楷體"/>
          <w:color w:val="000000"/>
          <w:sz w:val="28"/>
        </w:rPr>
        <w:t>10</w:t>
      </w:r>
      <w:r w:rsidR="002F6D43">
        <w:rPr>
          <w:rFonts w:ascii="標楷體" w:eastAsia="標楷體" w:hAnsi="標楷體" w:hint="eastAsia"/>
          <w:color w:val="000000"/>
          <w:sz w:val="28"/>
        </w:rPr>
        <w:t>5</w:t>
      </w:r>
      <w:proofErr w:type="gramEnd"/>
      <w:r w:rsidRPr="001A212C">
        <w:rPr>
          <w:rFonts w:ascii="標楷體" w:eastAsia="標楷體" w:hAnsi="標楷體" w:hint="eastAsia"/>
          <w:color w:val="000000"/>
          <w:sz w:val="28"/>
        </w:rPr>
        <w:t>年度全國公私立游泳池查核作業，各縣市政府回報之游泳池家數共計</w:t>
      </w:r>
      <w:r w:rsidR="002F6D43">
        <w:rPr>
          <w:rFonts w:ascii="標楷體" w:eastAsia="標楷體" w:hAnsi="標楷體" w:hint="eastAsia"/>
          <w:color w:val="000000"/>
          <w:sz w:val="28"/>
        </w:rPr>
        <w:t>491</w:t>
      </w:r>
      <w:r w:rsidRPr="001A212C">
        <w:rPr>
          <w:rFonts w:ascii="標楷體" w:eastAsia="標楷體" w:hAnsi="標楷體" w:hint="eastAsia"/>
          <w:color w:val="000000"/>
          <w:sz w:val="28"/>
        </w:rPr>
        <w:t>家，共查核</w:t>
      </w:r>
      <w:r w:rsidR="00522FB4">
        <w:rPr>
          <w:rFonts w:ascii="標楷體" w:eastAsia="標楷體" w:hAnsi="標楷體" w:hint="eastAsia"/>
          <w:color w:val="000000"/>
          <w:sz w:val="28"/>
        </w:rPr>
        <w:t>4</w:t>
      </w:r>
      <w:r w:rsidR="002F6D43">
        <w:rPr>
          <w:rFonts w:ascii="標楷體" w:eastAsia="標楷體" w:hAnsi="標楷體" w:hint="eastAsia"/>
          <w:color w:val="000000"/>
          <w:sz w:val="28"/>
        </w:rPr>
        <w:t>87</w:t>
      </w:r>
      <w:r w:rsidRPr="001A212C">
        <w:rPr>
          <w:rFonts w:ascii="標楷體" w:eastAsia="標楷體" w:hAnsi="標楷體" w:hint="eastAsia"/>
          <w:color w:val="000000"/>
          <w:sz w:val="28"/>
        </w:rPr>
        <w:t>家，查核率達</w:t>
      </w:r>
      <w:r w:rsidR="002F6D43">
        <w:rPr>
          <w:rFonts w:ascii="標楷體" w:eastAsia="標楷體" w:hAnsi="標楷體" w:hint="eastAsia"/>
          <w:color w:val="000000"/>
          <w:sz w:val="28"/>
        </w:rPr>
        <w:t>99.19</w:t>
      </w:r>
      <w:r w:rsidRPr="001A212C">
        <w:rPr>
          <w:rFonts w:ascii="標楷體" w:eastAsia="標楷體" w:hAnsi="標楷體" w:hint="eastAsia"/>
          <w:color w:val="000000"/>
          <w:sz w:val="28"/>
        </w:rPr>
        <w:t>％。初步查核計有</w:t>
      </w:r>
      <w:r w:rsidR="002F6D43">
        <w:rPr>
          <w:rFonts w:ascii="標楷體" w:eastAsia="標楷體" w:hAnsi="標楷體" w:hint="eastAsia"/>
          <w:color w:val="000000"/>
          <w:sz w:val="28"/>
        </w:rPr>
        <w:t>288</w:t>
      </w:r>
      <w:r w:rsidRPr="001A212C">
        <w:rPr>
          <w:rFonts w:ascii="標楷體" w:eastAsia="標楷體" w:hAnsi="標楷體" w:hint="eastAsia"/>
          <w:color w:val="000000"/>
          <w:sz w:val="28"/>
        </w:rPr>
        <w:t>家</w:t>
      </w:r>
      <w:r w:rsidR="009C45A4">
        <w:rPr>
          <w:rFonts w:ascii="標楷體" w:eastAsia="標楷體" w:hAnsi="標楷體" w:hint="eastAsia"/>
          <w:color w:val="000000"/>
          <w:sz w:val="28"/>
        </w:rPr>
        <w:t>業者全數</w:t>
      </w:r>
      <w:r w:rsidRPr="001A212C">
        <w:rPr>
          <w:rFonts w:ascii="標楷體" w:eastAsia="標楷體" w:hAnsi="標楷體" w:hint="eastAsia"/>
          <w:color w:val="000000"/>
          <w:sz w:val="28"/>
        </w:rPr>
        <w:t>查核項目皆合格，餘</w:t>
      </w:r>
      <w:r w:rsidR="002F6D43">
        <w:rPr>
          <w:rFonts w:ascii="標楷體" w:eastAsia="標楷體" w:hAnsi="標楷體" w:hint="eastAsia"/>
          <w:color w:val="000000"/>
          <w:sz w:val="28"/>
        </w:rPr>
        <w:t>199</w:t>
      </w:r>
      <w:r w:rsidRPr="001A212C">
        <w:rPr>
          <w:rFonts w:ascii="標楷體" w:eastAsia="標楷體" w:hAnsi="標楷體" w:hint="eastAsia"/>
          <w:color w:val="000000"/>
          <w:sz w:val="28"/>
        </w:rPr>
        <w:t>家有部分項目不合格，</w:t>
      </w:r>
      <w:r w:rsidR="009C45A4">
        <w:rPr>
          <w:rFonts w:ascii="標楷體" w:eastAsia="標楷體" w:hAnsi="標楷體" w:hint="eastAsia"/>
          <w:color w:val="000000"/>
          <w:sz w:val="28"/>
        </w:rPr>
        <w:t>後</w:t>
      </w:r>
      <w:r w:rsidRPr="001A212C">
        <w:rPr>
          <w:rFonts w:ascii="標楷體" w:eastAsia="標楷體" w:hAnsi="標楷體" w:hint="eastAsia"/>
          <w:color w:val="000000"/>
          <w:sz w:val="28"/>
        </w:rPr>
        <w:t>針對未合格業者再次進行複查，複查後仍未合格業者共計</w:t>
      </w:r>
      <w:r w:rsidR="002F6D43">
        <w:rPr>
          <w:rFonts w:ascii="標楷體" w:eastAsia="標楷體" w:hAnsi="標楷體" w:hint="eastAsia"/>
          <w:color w:val="000000"/>
          <w:sz w:val="28"/>
        </w:rPr>
        <w:t>89家，</w:t>
      </w:r>
      <w:proofErr w:type="gramStart"/>
      <w:r w:rsidR="002F6D43">
        <w:rPr>
          <w:rFonts w:ascii="標楷體" w:eastAsia="標楷體" w:hAnsi="標楷體" w:hint="eastAsia"/>
          <w:color w:val="000000"/>
          <w:sz w:val="28"/>
        </w:rPr>
        <w:t>本署</w:t>
      </w:r>
      <w:r w:rsidRPr="001A212C">
        <w:rPr>
          <w:rFonts w:ascii="標楷體" w:eastAsia="標楷體" w:hAnsi="標楷體" w:hint="eastAsia"/>
          <w:color w:val="000000"/>
          <w:sz w:val="28"/>
        </w:rPr>
        <w:t>持續</w:t>
      </w:r>
      <w:proofErr w:type="gramEnd"/>
      <w:r w:rsidRPr="001A212C">
        <w:rPr>
          <w:rFonts w:ascii="標楷體" w:eastAsia="標楷體" w:hAnsi="標楷體" w:hint="eastAsia"/>
          <w:color w:val="000000"/>
          <w:sz w:val="28"/>
        </w:rPr>
        <w:t>追蹤列管</w:t>
      </w:r>
      <w:r w:rsidR="00F71E3E">
        <w:rPr>
          <w:rFonts w:ascii="標楷體" w:eastAsia="標楷體" w:hAnsi="標楷體" w:hint="eastAsia"/>
          <w:color w:val="000000"/>
          <w:sz w:val="28"/>
        </w:rPr>
        <w:t>，並要求各地方政府於業者改善完成後</w:t>
      </w:r>
      <w:proofErr w:type="gramStart"/>
      <w:r w:rsidR="00F71E3E">
        <w:rPr>
          <w:rFonts w:ascii="標楷體" w:eastAsia="標楷體" w:hAnsi="標楷體" w:hint="eastAsia"/>
          <w:color w:val="000000"/>
          <w:sz w:val="28"/>
        </w:rPr>
        <w:t>報署解列</w:t>
      </w:r>
      <w:proofErr w:type="gramEnd"/>
      <w:r w:rsidR="002F6D43">
        <w:rPr>
          <w:rFonts w:ascii="標楷體" w:eastAsia="標楷體" w:hAnsi="標楷體" w:hint="eastAsia"/>
          <w:color w:val="000000"/>
          <w:sz w:val="28"/>
        </w:rPr>
        <w:t>，截至105年12月底，共有3</w:t>
      </w:r>
      <w:r w:rsidR="009E5513">
        <w:rPr>
          <w:rFonts w:ascii="標楷體" w:eastAsia="標楷體" w:hAnsi="標楷體" w:hint="eastAsia"/>
          <w:color w:val="000000"/>
          <w:sz w:val="28"/>
        </w:rPr>
        <w:t>8</w:t>
      </w:r>
      <w:r w:rsidR="002F6D43">
        <w:rPr>
          <w:rFonts w:ascii="標楷體" w:eastAsia="標楷體" w:hAnsi="標楷體" w:hint="eastAsia"/>
          <w:color w:val="000000"/>
          <w:sz w:val="28"/>
        </w:rPr>
        <w:t>家已解除列管，尚有</w:t>
      </w:r>
      <w:r w:rsidR="00CB65F1" w:rsidRPr="00CB65F1">
        <w:rPr>
          <w:rFonts w:ascii="標楷體" w:eastAsia="標楷體" w:hAnsi="標楷體" w:hint="eastAsia"/>
          <w:color w:val="000000"/>
          <w:sz w:val="28"/>
          <w:u w:val="single"/>
        </w:rPr>
        <w:t>51</w:t>
      </w:r>
      <w:r w:rsidR="002F6D43" w:rsidRPr="00CB65F1">
        <w:rPr>
          <w:rFonts w:ascii="標楷體" w:eastAsia="標楷體" w:hAnsi="標楷體" w:hint="eastAsia"/>
          <w:color w:val="000000"/>
          <w:sz w:val="28"/>
          <w:u w:val="single"/>
        </w:rPr>
        <w:t>家仍未合格</w:t>
      </w:r>
      <w:r w:rsidR="002F6D43">
        <w:rPr>
          <w:rFonts w:ascii="標楷體" w:eastAsia="標楷體" w:hAnsi="標楷體" w:hint="eastAsia"/>
          <w:color w:val="000000"/>
          <w:sz w:val="28"/>
        </w:rPr>
        <w:t>持續追蹤</w:t>
      </w:r>
      <w:r w:rsidRPr="001A212C">
        <w:rPr>
          <w:rFonts w:ascii="標楷體" w:eastAsia="標楷體" w:hAnsi="標楷體" w:hint="eastAsia"/>
          <w:color w:val="000000"/>
          <w:sz w:val="28"/>
        </w:rPr>
        <w:t>。</w:t>
      </w:r>
      <w:r w:rsidR="00BD591F">
        <w:rPr>
          <w:rFonts w:ascii="標楷體" w:eastAsia="標楷體" w:hAnsi="標楷體" w:hint="eastAsia"/>
          <w:color w:val="000000"/>
          <w:sz w:val="28"/>
        </w:rPr>
        <w:t>有關各業者</w:t>
      </w:r>
      <w:r w:rsidR="00F71E3E">
        <w:rPr>
          <w:rFonts w:ascii="標楷體" w:eastAsia="標楷體" w:hAnsi="標楷體" w:hint="eastAsia"/>
          <w:color w:val="000000"/>
          <w:sz w:val="28"/>
        </w:rPr>
        <w:t>仍</w:t>
      </w:r>
      <w:r w:rsidR="009F37C7">
        <w:rPr>
          <w:rFonts w:ascii="標楷體" w:eastAsia="標楷體" w:hAnsi="標楷體" w:hint="eastAsia"/>
          <w:color w:val="000000"/>
          <w:sz w:val="28"/>
        </w:rPr>
        <w:t>未合格</w:t>
      </w:r>
      <w:r w:rsidR="00BD591F">
        <w:rPr>
          <w:rFonts w:ascii="標楷體" w:eastAsia="標楷體" w:hAnsi="標楷體" w:hint="eastAsia"/>
          <w:color w:val="000000"/>
          <w:sz w:val="28"/>
        </w:rPr>
        <w:t>項目統計</w:t>
      </w:r>
      <w:r w:rsidR="00522FB4" w:rsidRPr="00522FB4">
        <w:rPr>
          <w:rFonts w:ascii="標楷體" w:eastAsia="標楷體" w:hAnsi="標楷體" w:hint="eastAsia"/>
          <w:color w:val="000000"/>
          <w:sz w:val="28"/>
        </w:rPr>
        <w:t xml:space="preserve">如下： </w:t>
      </w:r>
    </w:p>
    <w:p w:rsidR="00BD591F" w:rsidRPr="00522FB4" w:rsidRDefault="00BD591F" w:rsidP="00570F3B">
      <w:pPr>
        <w:spacing w:line="460" w:lineRule="exact"/>
        <w:ind w:firstLineChars="200" w:firstLine="560"/>
        <w:rPr>
          <w:rFonts w:ascii="標楷體" w:eastAsia="標楷體" w:hAnsi="標楷體"/>
          <w:color w:val="000000"/>
          <w:sz w:val="28"/>
        </w:rPr>
      </w:pPr>
    </w:p>
    <w:tbl>
      <w:tblPr>
        <w:tblStyle w:val="ad"/>
        <w:tblW w:w="0" w:type="auto"/>
        <w:jc w:val="center"/>
        <w:tblInd w:w="-224" w:type="dxa"/>
        <w:tblLook w:val="04A0" w:firstRow="1" w:lastRow="0" w:firstColumn="1" w:lastColumn="0" w:noHBand="0" w:noVBand="1"/>
      </w:tblPr>
      <w:tblGrid>
        <w:gridCol w:w="1910"/>
        <w:gridCol w:w="5745"/>
        <w:gridCol w:w="1665"/>
      </w:tblGrid>
      <w:tr w:rsidR="009F37C7" w:rsidRPr="00BD591F" w:rsidTr="00BD591F">
        <w:trPr>
          <w:jc w:val="center"/>
        </w:trPr>
        <w:tc>
          <w:tcPr>
            <w:tcW w:w="7655" w:type="dxa"/>
            <w:gridSpan w:val="2"/>
          </w:tcPr>
          <w:p w:rsidR="009F37C7" w:rsidRPr="00BD591F" w:rsidRDefault="009F37C7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未合格項目</w:t>
            </w:r>
          </w:p>
        </w:tc>
        <w:tc>
          <w:tcPr>
            <w:tcW w:w="1665" w:type="dxa"/>
          </w:tcPr>
          <w:p w:rsidR="00BD591F" w:rsidRPr="00BD591F" w:rsidRDefault="00BD591F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未合格</w:t>
            </w:r>
            <w:r w:rsidR="009F37C7"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業者</w:t>
            </w:r>
          </w:p>
          <w:p w:rsidR="009F37C7" w:rsidRPr="00BD591F" w:rsidRDefault="009F37C7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家數</w:t>
            </w:r>
          </w:p>
        </w:tc>
      </w:tr>
      <w:tr w:rsidR="009F37C7" w:rsidRPr="00BD591F" w:rsidTr="00BD591F">
        <w:trPr>
          <w:jc w:val="center"/>
        </w:trPr>
        <w:tc>
          <w:tcPr>
            <w:tcW w:w="1910" w:type="dxa"/>
            <w:vAlign w:val="center"/>
          </w:tcPr>
          <w:p w:rsidR="009F37C7" w:rsidRPr="00BD591F" w:rsidRDefault="00BD591F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9F37C7"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</w:p>
        </w:tc>
        <w:tc>
          <w:tcPr>
            <w:tcW w:w="5745" w:type="dxa"/>
          </w:tcPr>
          <w:p w:rsidR="009F37C7" w:rsidRPr="00BD591F" w:rsidRDefault="009F37C7" w:rsidP="00570F3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不符建築法、消防法、室內空氣品質管理法、商業登記法及其他相關法規</w:t>
            </w:r>
          </w:p>
        </w:tc>
        <w:tc>
          <w:tcPr>
            <w:tcW w:w="1665" w:type="dxa"/>
            <w:vAlign w:val="center"/>
          </w:tcPr>
          <w:p w:rsidR="009F37C7" w:rsidRPr="00BD591F" w:rsidRDefault="009F37C7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38</w:t>
            </w:r>
          </w:p>
        </w:tc>
      </w:tr>
      <w:tr w:rsidR="009F37C7" w:rsidRPr="00BD591F" w:rsidTr="00BD591F">
        <w:trPr>
          <w:jc w:val="center"/>
        </w:trPr>
        <w:tc>
          <w:tcPr>
            <w:tcW w:w="1910" w:type="dxa"/>
            <w:vAlign w:val="center"/>
          </w:tcPr>
          <w:p w:rsidR="009F37C7" w:rsidRPr="00BD591F" w:rsidRDefault="00BD591F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第4項</w:t>
            </w:r>
          </w:p>
        </w:tc>
        <w:tc>
          <w:tcPr>
            <w:tcW w:w="5745" w:type="dxa"/>
          </w:tcPr>
          <w:p w:rsidR="009F37C7" w:rsidRPr="00BD591F" w:rsidRDefault="009F37C7" w:rsidP="00570F3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未主動以中英文公告水質、安全注意事項和禁止事項</w:t>
            </w:r>
          </w:p>
        </w:tc>
        <w:tc>
          <w:tcPr>
            <w:tcW w:w="1665" w:type="dxa"/>
            <w:vAlign w:val="center"/>
          </w:tcPr>
          <w:p w:rsidR="009F37C7" w:rsidRPr="00BD591F" w:rsidRDefault="009F37C7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9F37C7" w:rsidRPr="00BD591F" w:rsidTr="00BD591F">
        <w:trPr>
          <w:jc w:val="center"/>
        </w:trPr>
        <w:tc>
          <w:tcPr>
            <w:tcW w:w="1910" w:type="dxa"/>
            <w:vAlign w:val="center"/>
          </w:tcPr>
          <w:p w:rsidR="009F37C7" w:rsidRPr="00BD591F" w:rsidRDefault="00BD591F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第5項</w:t>
            </w:r>
          </w:p>
        </w:tc>
        <w:tc>
          <w:tcPr>
            <w:tcW w:w="5745" w:type="dxa"/>
          </w:tcPr>
          <w:p w:rsidR="009F37C7" w:rsidRPr="00BD591F" w:rsidRDefault="009F37C7" w:rsidP="00570F3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未配置足額合格救生員</w:t>
            </w:r>
            <w:proofErr w:type="gramStart"/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親自在場執行</w:t>
            </w:r>
            <w:proofErr w:type="gramEnd"/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</w:t>
            </w:r>
          </w:p>
        </w:tc>
        <w:tc>
          <w:tcPr>
            <w:tcW w:w="1665" w:type="dxa"/>
            <w:vAlign w:val="center"/>
          </w:tcPr>
          <w:p w:rsidR="009F37C7" w:rsidRPr="00BD591F" w:rsidRDefault="009F37C7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9F37C7" w:rsidRPr="00BD591F" w:rsidTr="00BD591F">
        <w:trPr>
          <w:jc w:val="center"/>
        </w:trPr>
        <w:tc>
          <w:tcPr>
            <w:tcW w:w="1910" w:type="dxa"/>
            <w:vAlign w:val="center"/>
          </w:tcPr>
          <w:p w:rsidR="009F37C7" w:rsidRPr="00BD591F" w:rsidRDefault="00BD591F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第6項</w:t>
            </w:r>
          </w:p>
        </w:tc>
        <w:tc>
          <w:tcPr>
            <w:tcW w:w="5745" w:type="dxa"/>
          </w:tcPr>
          <w:p w:rsidR="009F37C7" w:rsidRPr="00BD591F" w:rsidRDefault="009F37C7" w:rsidP="00570F3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未依規定配置游泳池各種救生器材，且在有效使用期限內。</w:t>
            </w:r>
          </w:p>
        </w:tc>
        <w:tc>
          <w:tcPr>
            <w:tcW w:w="1665" w:type="dxa"/>
            <w:vAlign w:val="center"/>
          </w:tcPr>
          <w:p w:rsidR="009F37C7" w:rsidRPr="00BD591F" w:rsidRDefault="009F37C7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</w:tr>
      <w:tr w:rsidR="009F37C7" w:rsidRPr="00BD591F" w:rsidTr="00BD591F">
        <w:trPr>
          <w:jc w:val="center"/>
        </w:trPr>
        <w:tc>
          <w:tcPr>
            <w:tcW w:w="1910" w:type="dxa"/>
            <w:vAlign w:val="center"/>
          </w:tcPr>
          <w:p w:rsidR="009F37C7" w:rsidRPr="00BD591F" w:rsidRDefault="00BD591F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第7項</w:t>
            </w:r>
          </w:p>
        </w:tc>
        <w:tc>
          <w:tcPr>
            <w:tcW w:w="5745" w:type="dxa"/>
          </w:tcPr>
          <w:p w:rsidR="009F37C7" w:rsidRPr="00BD591F" w:rsidRDefault="009F37C7" w:rsidP="00570F3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游泳池鍋爐設備及水質處理操作人員或其他專業人員，未依規定取得證照或訓練。</w:t>
            </w:r>
          </w:p>
        </w:tc>
        <w:tc>
          <w:tcPr>
            <w:tcW w:w="1665" w:type="dxa"/>
            <w:vAlign w:val="center"/>
          </w:tcPr>
          <w:p w:rsidR="009F37C7" w:rsidRPr="00BD591F" w:rsidRDefault="009E5513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9F37C7" w:rsidRPr="00BD591F" w:rsidTr="00BD591F">
        <w:trPr>
          <w:jc w:val="center"/>
        </w:trPr>
        <w:tc>
          <w:tcPr>
            <w:tcW w:w="1910" w:type="dxa"/>
            <w:vAlign w:val="center"/>
          </w:tcPr>
          <w:p w:rsidR="009F37C7" w:rsidRPr="00BD591F" w:rsidRDefault="00BD591F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第8項</w:t>
            </w:r>
          </w:p>
        </w:tc>
        <w:tc>
          <w:tcPr>
            <w:tcW w:w="5745" w:type="dxa"/>
          </w:tcPr>
          <w:p w:rsidR="009F37C7" w:rsidRPr="00BD591F" w:rsidRDefault="009F37C7" w:rsidP="00570F3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未為每位消費者投保公共意外險，且保險金額不低於新臺幣300萬元</w:t>
            </w:r>
          </w:p>
        </w:tc>
        <w:tc>
          <w:tcPr>
            <w:tcW w:w="1665" w:type="dxa"/>
            <w:vAlign w:val="center"/>
          </w:tcPr>
          <w:p w:rsidR="009F37C7" w:rsidRPr="00BD591F" w:rsidRDefault="009F37C7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</w:tr>
      <w:tr w:rsidR="009F37C7" w:rsidRPr="00BD591F" w:rsidTr="00BD591F">
        <w:trPr>
          <w:jc w:val="center"/>
        </w:trPr>
        <w:tc>
          <w:tcPr>
            <w:tcW w:w="1910" w:type="dxa"/>
          </w:tcPr>
          <w:p w:rsidR="009F37C7" w:rsidRPr="00BD591F" w:rsidRDefault="00BD591F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第9項</w:t>
            </w:r>
          </w:p>
        </w:tc>
        <w:tc>
          <w:tcPr>
            <w:tcW w:w="5745" w:type="dxa"/>
          </w:tcPr>
          <w:p w:rsidR="009F37C7" w:rsidRPr="00BD591F" w:rsidRDefault="009F37C7" w:rsidP="00570F3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未訂定自主管理計畫陳報地方主管機關核備</w:t>
            </w:r>
          </w:p>
        </w:tc>
        <w:tc>
          <w:tcPr>
            <w:tcW w:w="1665" w:type="dxa"/>
          </w:tcPr>
          <w:p w:rsidR="009F37C7" w:rsidRPr="00BD591F" w:rsidRDefault="009F37C7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</w:p>
        </w:tc>
      </w:tr>
      <w:tr w:rsidR="009F37C7" w:rsidRPr="00BD591F" w:rsidTr="00BD591F">
        <w:trPr>
          <w:jc w:val="center"/>
        </w:trPr>
        <w:tc>
          <w:tcPr>
            <w:tcW w:w="1910" w:type="dxa"/>
          </w:tcPr>
          <w:p w:rsidR="009F37C7" w:rsidRPr="00BD591F" w:rsidRDefault="00BD591F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第10項</w:t>
            </w:r>
          </w:p>
        </w:tc>
        <w:tc>
          <w:tcPr>
            <w:tcW w:w="5745" w:type="dxa"/>
          </w:tcPr>
          <w:p w:rsidR="009F37C7" w:rsidRPr="00BD591F" w:rsidRDefault="009F37C7" w:rsidP="00570F3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所提供游泳訓練班之學員與教練最低比例未符合規定</w:t>
            </w:r>
          </w:p>
        </w:tc>
        <w:tc>
          <w:tcPr>
            <w:tcW w:w="1665" w:type="dxa"/>
            <w:vAlign w:val="center"/>
          </w:tcPr>
          <w:p w:rsidR="009F37C7" w:rsidRPr="00BD591F" w:rsidRDefault="009F37C7" w:rsidP="00570F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91F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</w:tr>
    </w:tbl>
    <w:p w:rsidR="00570F3B" w:rsidRDefault="00570F3B" w:rsidP="00570F3B">
      <w:pPr>
        <w:spacing w:line="460" w:lineRule="exact"/>
        <w:rPr>
          <w:rFonts w:ascii="標楷體" w:eastAsia="標楷體" w:hAnsi="標楷體"/>
          <w:b/>
          <w:color w:val="000000"/>
          <w:sz w:val="28"/>
        </w:rPr>
      </w:pPr>
    </w:p>
    <w:p w:rsidR="00570F3B" w:rsidRDefault="00570F3B">
      <w:pPr>
        <w:widowControl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br w:type="page"/>
      </w:r>
    </w:p>
    <w:p w:rsidR="00092C6B" w:rsidRDefault="001A212C" w:rsidP="00570F3B">
      <w:pPr>
        <w:spacing w:line="460" w:lineRule="exact"/>
        <w:rPr>
          <w:rFonts w:ascii="標楷體" w:eastAsia="標楷體" w:hAnsi="標楷體"/>
          <w:b/>
          <w:color w:val="000000"/>
          <w:sz w:val="28"/>
        </w:rPr>
      </w:pPr>
      <w:r w:rsidRPr="00522FB4">
        <w:rPr>
          <w:rFonts w:ascii="標楷體" w:eastAsia="標楷體" w:hAnsi="標楷體" w:hint="eastAsia"/>
          <w:b/>
          <w:color w:val="000000"/>
          <w:sz w:val="28"/>
        </w:rPr>
        <w:lastRenderedPageBreak/>
        <w:t>參、</w:t>
      </w:r>
      <w:proofErr w:type="gramStart"/>
      <w:r w:rsidR="00092C6B" w:rsidRPr="00522FB4">
        <w:rPr>
          <w:rFonts w:ascii="標楷體" w:eastAsia="標楷體" w:hAnsi="標楷體" w:hint="eastAsia"/>
          <w:b/>
          <w:color w:val="000000"/>
          <w:sz w:val="28"/>
        </w:rPr>
        <w:t>10</w:t>
      </w:r>
      <w:r w:rsidR="004E71B5">
        <w:rPr>
          <w:rFonts w:ascii="標楷體" w:eastAsia="標楷體" w:hAnsi="標楷體" w:hint="eastAsia"/>
          <w:b/>
          <w:color w:val="000000"/>
          <w:sz w:val="28"/>
        </w:rPr>
        <w:t>5</w:t>
      </w:r>
      <w:proofErr w:type="gramEnd"/>
      <w:r w:rsidRPr="00522FB4">
        <w:rPr>
          <w:rFonts w:ascii="標楷體" w:eastAsia="標楷體" w:hAnsi="標楷體" w:hint="eastAsia"/>
          <w:b/>
          <w:color w:val="000000"/>
          <w:sz w:val="28"/>
        </w:rPr>
        <w:t>年度全國公私立游泳池</w:t>
      </w:r>
      <w:r w:rsidR="00522FB4">
        <w:rPr>
          <w:rFonts w:ascii="標楷體" w:eastAsia="標楷體" w:hAnsi="標楷體" w:hint="eastAsia"/>
          <w:b/>
          <w:color w:val="000000"/>
          <w:sz w:val="28"/>
        </w:rPr>
        <w:t>查核</w:t>
      </w:r>
      <w:r w:rsidRPr="00522FB4">
        <w:rPr>
          <w:rFonts w:ascii="標楷體" w:eastAsia="標楷體" w:hAnsi="標楷體" w:hint="eastAsia"/>
          <w:b/>
          <w:color w:val="000000"/>
          <w:sz w:val="28"/>
        </w:rPr>
        <w:t>未合格名單</w:t>
      </w:r>
    </w:p>
    <w:p w:rsidR="00570F3B" w:rsidRPr="00570F3B" w:rsidRDefault="00570F3B" w:rsidP="00570F3B">
      <w:pPr>
        <w:spacing w:line="460" w:lineRule="exact"/>
        <w:rPr>
          <w:rFonts w:ascii="標楷體" w:eastAsia="標楷體" w:hAnsi="標楷體"/>
          <w:b/>
          <w:color w:val="000000"/>
          <w:sz w:val="28"/>
        </w:rPr>
      </w:pPr>
    </w:p>
    <w:tbl>
      <w:tblPr>
        <w:tblW w:w="10925" w:type="dxa"/>
        <w:tblInd w:w="-256" w:type="dxa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710"/>
        <w:gridCol w:w="996"/>
        <w:gridCol w:w="1128"/>
        <w:gridCol w:w="6"/>
        <w:gridCol w:w="1277"/>
        <w:gridCol w:w="4823"/>
        <w:gridCol w:w="1985"/>
      </w:tblGrid>
      <w:tr w:rsidR="00092C6B" w:rsidRPr="00EE3EEE" w:rsidTr="003A7B47">
        <w:trPr>
          <w:trHeight w:val="63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6B" w:rsidRPr="00EE3EEE" w:rsidRDefault="00092C6B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序號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6B" w:rsidRPr="00EE3EEE" w:rsidRDefault="00092C6B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縣市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6B" w:rsidRPr="00EE3EEE" w:rsidRDefault="00092C6B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查核單位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6B" w:rsidRPr="00EE3EEE" w:rsidRDefault="00DC79FB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迄</w:t>
            </w:r>
            <w:r w:rsidR="00092C6B" w:rsidRPr="00EE3EE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未合格</w:t>
            </w:r>
          </w:p>
          <w:p w:rsidR="00092C6B" w:rsidRPr="00EE3EEE" w:rsidRDefault="00092C6B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家數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6B" w:rsidRPr="00EE3EEE" w:rsidRDefault="00092C6B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業者名單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6B" w:rsidRPr="00EE3EEE" w:rsidRDefault="00092C6B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不合格</w:t>
            </w:r>
          </w:p>
          <w:p w:rsidR="00092C6B" w:rsidRPr="00EE3EEE" w:rsidRDefault="00092C6B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項目</w:t>
            </w:r>
          </w:p>
        </w:tc>
      </w:tr>
      <w:tr w:rsidR="00EA0142" w:rsidRPr="00EE3EEE" w:rsidTr="00BD591F">
        <w:trPr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42" w:rsidRPr="00EE3EEE" w:rsidRDefault="00EA0142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42" w:rsidRPr="00EE3EEE" w:rsidRDefault="00EA0142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42" w:rsidRPr="00EE3EEE" w:rsidRDefault="00DC79FB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教育處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42" w:rsidRPr="00EE3EEE" w:rsidRDefault="00EA0142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B65F1">
              <w:rPr>
                <w:rFonts w:ascii="標楷體" w:eastAsia="標楷體" w:hAnsi="標楷體" w:cs="新細明體" w:hint="eastAsia"/>
                <w:kern w:val="0"/>
              </w:rPr>
              <w:t>家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42" w:rsidRPr="00EE3EEE" w:rsidRDefault="00EA0142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長樂國小</w:t>
            </w:r>
          </w:p>
          <w:p w:rsidR="00EA0142" w:rsidRPr="00EE3EEE" w:rsidRDefault="00EA0142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hyperlink r:id="rId9" w:history="1">
              <w:r w:rsidR="00DC79FB" w:rsidRPr="00EE3EEE">
                <w:rPr>
                  <w:rFonts w:ascii="標楷體" w:eastAsia="標楷體" w:hAnsi="標楷體" w:cs="新細明體"/>
                  <w:kern w:val="0"/>
                </w:rPr>
                <w:t>基隆市安樂區樂利三街30巷123號</w:t>
              </w:r>
            </w:hyperlink>
            <w:r w:rsidR="00DC79FB" w:rsidRPr="00EE3EEE">
              <w:rPr>
                <w:rFonts w:ascii="標楷體" w:eastAsia="標楷體" w:hAnsi="標楷體" w:cs="新細明體"/>
                <w:kern w:val="0"/>
              </w:rPr>
              <w:t> 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42" w:rsidRPr="00EE3EEE" w:rsidRDefault="00EA0142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13569F" w:rsidRPr="00EE3EEE" w:rsidTr="00BD591F">
        <w:trPr>
          <w:trHeight w:val="6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9F" w:rsidRPr="00EE3EEE" w:rsidRDefault="00EA0142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69F" w:rsidRPr="00EE3EEE" w:rsidRDefault="0032046A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69F" w:rsidRPr="00EE3EEE" w:rsidRDefault="0032046A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體育局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69F" w:rsidRPr="00EE3EEE" w:rsidRDefault="00EA0142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A30E17" w:rsidRPr="00EE3EEE">
              <w:rPr>
                <w:rFonts w:ascii="標楷體" w:eastAsia="標楷體" w:hAnsi="標楷體" w:cs="新細明體" w:hint="eastAsia"/>
                <w:kern w:val="0"/>
              </w:rPr>
              <w:t>家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69F" w:rsidRPr="00EE3EEE" w:rsidRDefault="009F16EC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1.國際綜合運動館(雙和運動事業有限公司)</w:t>
            </w:r>
          </w:p>
          <w:p w:rsidR="009F16EC" w:rsidRPr="00EE3EEE" w:rsidRDefault="009F16EC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="00A30E17" w:rsidRPr="00EE3EEE">
              <w:rPr>
                <w:rFonts w:ascii="標楷體" w:eastAsia="標楷體" w:hAnsi="標楷體" w:cs="新細明體" w:hint="eastAsia"/>
                <w:kern w:val="0"/>
              </w:rPr>
              <w:t>桃園市桃園區中正路828號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69F" w:rsidRPr="00EE3EEE" w:rsidRDefault="009F16EC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9F16EC" w:rsidRPr="00EE3EEE" w:rsidTr="00BD591F">
        <w:trPr>
          <w:trHeight w:val="6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EC" w:rsidRPr="00EE3EEE" w:rsidRDefault="009F16EC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6EC" w:rsidRPr="00EE3EEE" w:rsidRDefault="009F16EC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6EC" w:rsidRPr="00EE3EEE" w:rsidRDefault="009F16EC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6EC" w:rsidRPr="00EE3EEE" w:rsidRDefault="009F16EC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6EC" w:rsidRPr="00EE3EEE" w:rsidRDefault="009F16EC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2.威尼斯游泳池</w:t>
            </w:r>
          </w:p>
          <w:p w:rsidR="009F16EC" w:rsidRPr="00EE3EEE" w:rsidRDefault="009F16EC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="00A30E17" w:rsidRPr="00EE3EEE">
              <w:rPr>
                <w:rFonts w:ascii="標楷體" w:eastAsia="標楷體" w:hAnsi="標楷體" w:cs="新細明體" w:hint="eastAsia"/>
                <w:kern w:val="0"/>
              </w:rPr>
              <w:t>桃園市桃園區慈文路193號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6EC" w:rsidRPr="00EE3EEE" w:rsidRDefault="009F16EC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6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3.八德區立游泳池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(地址：桃園市八德區永福西街43號)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6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4.健康游泳池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(地址：桃園市八德區永福西街43號)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6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5.大竹游泳池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(地址：桃園市蘆竹鄉大新一街115號)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6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6.華興室內溫水游泳池 (大園運動中心)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(地址：桃園市大園區華興路45號)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6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7.民權游泳池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(地址：桃園市中壢區民權路三段16號)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6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8.垃圾焚化廠回饋設施活動中心游泳池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="00E6036C" w:rsidRPr="00E6036C">
              <w:rPr>
                <w:rFonts w:ascii="標楷體" w:eastAsia="標楷體" w:hAnsi="標楷體" w:cs="新細明體"/>
                <w:kern w:val="0"/>
              </w:rPr>
              <w:t>桃園市中壢區定寧路31-1號</w:t>
            </w:r>
            <w:r w:rsidR="00E6036C">
              <w:rPr>
                <w:rFonts w:ascii="標楷體" w:eastAsia="標楷體" w:hAnsi="標楷體" w:cs="新細明體" w:hint="eastAsia"/>
                <w:kern w:val="0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2D1EB3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6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9.楊梅運動中心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(地址：桃園市楊梅區自立街48號)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7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新竹市政府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教育處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4家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1.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筑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燕休閒事業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有限公司衛伊藤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萬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雅店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(地址：新竹市北區湳雅街89號)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2.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雙華事業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 xml:space="preserve">有限公司 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(地址：新北市北區境福街201巷87號)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(四)、(五)、(九)</w:t>
            </w:r>
          </w:p>
        </w:tc>
      </w:tr>
      <w:tr w:rsidR="00D55EE0" w:rsidRPr="00EE3EEE" w:rsidTr="00BD591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3.清華大學游泳池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(地址：新竹市東區光復路二段101號)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(四)、(五)、(六)、(七)、(八)、(九)</w:t>
            </w:r>
          </w:p>
        </w:tc>
      </w:tr>
      <w:tr w:rsidR="00D55EE0" w:rsidRPr="00EE3EEE" w:rsidTr="00BD591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4.新科國民運動中心</w:t>
            </w:r>
            <w:proofErr w:type="gramStart"/>
            <w:r w:rsidRPr="00EE3EEE">
              <w:rPr>
                <w:rFonts w:ascii="標楷體" w:eastAsia="標楷體" w:hAnsi="標楷體" w:cs="新細明體"/>
                <w:kern w:val="0"/>
              </w:rPr>
              <w:t>—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遠東鐵櫃鋼鐵廠股份有限公司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(地址：新竹市東區光復路一段89巷90號)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7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苗栗縣政府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教育處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1家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1.水活力SPA游泳館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(地址：苗栗縣頭份鎮忠孝二路3號)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7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中市政府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體育處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9家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pStyle w:val="a6"/>
              <w:numPr>
                <w:ilvl w:val="0"/>
                <w:numId w:val="11"/>
              </w:numPr>
              <w:spacing w:line="460" w:lineRule="exac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新雙溪游泳池</w:t>
            </w:r>
          </w:p>
          <w:p w:rsidR="00D55EE0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proofErr w:type="gramStart"/>
            <w:r w:rsidRPr="00EE3EEE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EE3EEE">
              <w:rPr>
                <w:rFonts w:ascii="標楷體" w:eastAsia="標楷體" w:hAnsi="標楷體" w:cs="新細明體"/>
                <w:kern w:val="0"/>
              </w:rPr>
              <w:t>中市大甲區農安路171號</w:t>
            </w:r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3154B7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(九)</w:t>
            </w:r>
          </w:p>
        </w:tc>
      </w:tr>
      <w:tr w:rsidR="003154B7" w:rsidRPr="00EE3EEE" w:rsidTr="00BD591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2.愛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迪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雅溫水游泳池</w:t>
            </w:r>
          </w:p>
          <w:p w:rsidR="003154B7" w:rsidRPr="00EE3EEE" w:rsidRDefault="003154B7" w:rsidP="00570F3B">
            <w:pPr>
              <w:widowControl/>
              <w:numPr>
                <w:ilvl w:val="0"/>
                <w:numId w:val="12"/>
              </w:numPr>
              <w:spacing w:line="460" w:lineRule="exact"/>
              <w:ind w:left="0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Pr="00EE3EEE">
              <w:rPr>
                <w:rFonts w:ascii="標楷體" w:eastAsia="標楷體" w:hAnsi="標楷體" w:cs="新細明體"/>
                <w:kern w:val="0"/>
              </w:rPr>
              <w:t>台中市大雅區中清南路215號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(九)</w:t>
            </w:r>
          </w:p>
        </w:tc>
      </w:tr>
      <w:tr w:rsidR="003154B7" w:rsidRPr="00EE3EEE" w:rsidTr="00BD591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3.水舞生活會館</w:t>
            </w:r>
          </w:p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Pr="00EE3EEE">
              <w:rPr>
                <w:rFonts w:ascii="標楷體" w:eastAsia="標楷體" w:hAnsi="標楷體" w:cs="新細明體"/>
                <w:kern w:val="0"/>
              </w:rPr>
              <w:t>台中市西區大業路45號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EE3EE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(九)</w:t>
            </w:r>
          </w:p>
        </w:tc>
      </w:tr>
      <w:tr w:rsidR="003154B7" w:rsidRPr="00EE3EEE" w:rsidTr="00BD591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 xml:space="preserve">4. 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美誼游泳池</w:t>
            </w:r>
            <w:proofErr w:type="gramEnd"/>
          </w:p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Pr="00EE3EEE">
              <w:rPr>
                <w:rFonts w:ascii="標楷體" w:eastAsia="標楷體" w:hAnsi="標楷體" w:cs="新細明體"/>
                <w:kern w:val="0"/>
              </w:rPr>
              <w:t>台中市西區五權西路一段224號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(九)</w:t>
            </w:r>
          </w:p>
        </w:tc>
      </w:tr>
      <w:tr w:rsidR="003154B7" w:rsidRPr="00EE3EEE" w:rsidTr="00BD591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5. 寶成活水健康生活館</w:t>
            </w:r>
          </w:p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中市沙鹿區光華路132號)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(九)</w:t>
            </w:r>
          </w:p>
        </w:tc>
      </w:tr>
      <w:tr w:rsidR="003154B7" w:rsidRPr="00EE3EEE" w:rsidTr="00BD591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EE3EE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黃金水岸游泳池</w:t>
            </w:r>
          </w:p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Pr="00EE3EEE">
              <w:rPr>
                <w:rFonts w:ascii="標楷體" w:eastAsia="標楷體" w:hAnsi="標楷體" w:cs="新細明體"/>
                <w:kern w:val="0"/>
              </w:rPr>
              <w:t>台中市東區旱溪街305號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(九)</w:t>
            </w:r>
          </w:p>
        </w:tc>
      </w:tr>
      <w:tr w:rsidR="003154B7" w:rsidRPr="00EE3EEE" w:rsidTr="00BD591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7.雙和運動會館</w:t>
            </w:r>
          </w:p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 xml:space="preserve"> (地址：</w:t>
            </w:r>
            <w:r w:rsidRPr="00EE3EEE">
              <w:rPr>
                <w:rFonts w:ascii="標楷體" w:eastAsia="標楷體" w:hAnsi="標楷體" w:cs="新細明體"/>
                <w:kern w:val="0"/>
              </w:rPr>
              <w:t>台中市南區東興路一段81號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(九)</w:t>
            </w:r>
          </w:p>
        </w:tc>
      </w:tr>
      <w:tr w:rsidR="003154B7" w:rsidRPr="00EE3EEE" w:rsidTr="00BD591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8.沈老師游泳池</w:t>
            </w:r>
          </w:p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 xml:space="preserve"> (地址：</w:t>
            </w:r>
            <w:r w:rsidRPr="00EE3EEE">
              <w:rPr>
                <w:rFonts w:ascii="標楷體" w:eastAsia="標楷體" w:hAnsi="標楷體" w:cs="新細明體"/>
                <w:kern w:val="0"/>
              </w:rPr>
              <w:t>台中市潭富路二段194巷69號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(九)</w:t>
            </w:r>
          </w:p>
        </w:tc>
      </w:tr>
      <w:tr w:rsidR="003154B7" w:rsidRPr="00EE3EEE" w:rsidTr="00BD591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9.帝亞室內游泳池</w:t>
            </w:r>
          </w:p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中市豐原區豐勢路2段199-1號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(九)</w:t>
            </w:r>
          </w:p>
        </w:tc>
      </w:tr>
      <w:tr w:rsidR="00D55EE0" w:rsidRPr="00EE3EEE" w:rsidTr="00BD591F">
        <w:trPr>
          <w:trHeight w:val="3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彰化縣政府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教育處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0" w:rsidRPr="00EE3EEE" w:rsidRDefault="001B72CA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1B72CA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南興游泳池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="00D947BB" w:rsidRPr="00EE3EEE">
              <w:rPr>
                <w:rFonts w:ascii="標楷體" w:eastAsia="標楷體" w:hAnsi="標楷體" w:cs="新細明體" w:hint="eastAsia"/>
                <w:kern w:val="0"/>
              </w:rPr>
              <w:t>彰化市中山路一段187-1號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="001B72CA"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3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1B72CA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.活力</w:t>
            </w:r>
            <w:proofErr w:type="gramStart"/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泳健水</w:t>
            </w:r>
            <w:proofErr w:type="gramEnd"/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世界游泳池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(地址：彰化市向陽里中華西路569巷38弄26號)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1B72CA" w:rsidRPr="00EE3EEE" w:rsidTr="00BD591F">
        <w:trPr>
          <w:trHeight w:val="3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CA" w:rsidRPr="00EE3EEE" w:rsidRDefault="001B72CA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CA" w:rsidRPr="00EE3EEE" w:rsidRDefault="001B72CA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CA" w:rsidRPr="00EE3EEE" w:rsidRDefault="001B72CA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CA" w:rsidRPr="00EE3EEE" w:rsidRDefault="001B72CA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CA" w:rsidRPr="00EE3EEE" w:rsidRDefault="001B72CA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3.泰和室內溫水游泳池</w:t>
            </w:r>
          </w:p>
          <w:p w:rsidR="001B72CA" w:rsidRPr="00EE3EEE" w:rsidRDefault="001B72CA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="00D947BB" w:rsidRPr="00EE3EEE">
              <w:rPr>
                <w:rFonts w:ascii="標楷體" w:eastAsia="標楷體" w:hAnsi="標楷體" w:cs="新細明體"/>
                <w:kern w:val="0"/>
              </w:rPr>
              <w:t>彰化市泰瑞街65號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CA" w:rsidRPr="00EE3EEE" w:rsidRDefault="001B72CA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3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1B72CA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溪湖</w:t>
            </w:r>
            <w:r w:rsidR="00D947BB" w:rsidRPr="00EE3EEE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善生活館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="00D947BB" w:rsidRPr="00EE3EEE">
              <w:rPr>
                <w:rFonts w:ascii="標楷體" w:eastAsia="標楷體" w:hAnsi="標楷體" w:cs="新細明體" w:hint="eastAsia"/>
                <w:kern w:val="0"/>
              </w:rPr>
              <w:t>彰化縣溪湖鎮大溪路一段815巷378號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="001B72CA"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3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1B72CA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.雅典健康游泳池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lastRenderedPageBreak/>
              <w:t>(地址：二林鎮南光里儒林路2段119號)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lastRenderedPageBreak/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)、(五)</w:t>
            </w:r>
          </w:p>
        </w:tc>
      </w:tr>
      <w:tr w:rsidR="00D55EE0" w:rsidRPr="00EE3EEE" w:rsidTr="00BD591F">
        <w:trPr>
          <w:trHeight w:val="3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1B72CA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上好游泳池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="00D947BB" w:rsidRPr="00EE3EEE">
              <w:rPr>
                <w:rFonts w:ascii="標楷體" w:eastAsia="標楷體" w:hAnsi="標楷體" w:cs="新細明體" w:hint="eastAsia"/>
                <w:kern w:val="0"/>
              </w:rPr>
              <w:t>彰化縣</w:t>
            </w:r>
            <w:r w:rsidR="00D947BB" w:rsidRPr="00EE3EEE">
              <w:rPr>
                <w:rFonts w:ascii="標楷體" w:eastAsia="標楷體" w:hAnsi="標楷體" w:cs="新細明體"/>
                <w:kern w:val="0"/>
              </w:rPr>
              <w:t>和美鎮鹿和路六段1巷90弄89號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="001B72CA"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="001B72CA"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3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1B72CA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.樂</w:t>
            </w:r>
            <w:proofErr w:type="gramStart"/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樂</w:t>
            </w:r>
            <w:proofErr w:type="gramEnd"/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游泳池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(地址：鹿港鎮頂厝里舊港巷111號)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3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1B72CA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.福樂室內溫水游泳池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(地址：花壇鄉溪南街460號)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="001B72CA"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3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1B72CA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.海洋森林</w:t>
            </w:r>
            <w:proofErr w:type="gramStart"/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游泳氧</w:t>
            </w:r>
            <w:proofErr w:type="gramEnd"/>
            <w:r w:rsidR="00D55EE0" w:rsidRPr="00EE3EEE">
              <w:rPr>
                <w:rFonts w:ascii="標楷體" w:eastAsia="標楷體" w:hAnsi="標楷體" w:cs="新細明體" w:hint="eastAsia"/>
                <w:kern w:val="0"/>
              </w:rPr>
              <w:t>身館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(地址：員林鎮三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愛里建國路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289號)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3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1B72CA" w:rsidRPr="00EE3EEE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.清水岩游泳池</w:t>
            </w:r>
          </w:p>
          <w:p w:rsidR="00D55EE0" w:rsidRPr="00EE3EEE" w:rsidRDefault="00D55EE0" w:rsidP="00570F3B">
            <w:pPr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(地址：社頭鄉山腳路1段466巷200號)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)、(五)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雲林縣政府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教育處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5家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1.清泉灣健康世界有限公司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(地址：雲林縣斗六市大學路一段495巷37號)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2.保長活水世界有限公司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(地址：雲林縣斗六市廣西路67號)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壹</w:t>
            </w:r>
            <w:proofErr w:type="gramEnd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時代健康休閒館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(地址：雲林縣虎尾鎮穎川里頂南30號)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4.新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湯園</w:t>
            </w:r>
            <w:proofErr w:type="gramEnd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(地址：雲林縣虎尾鎮北平路380號)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5.夏威夷游泳池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(地址：雲林縣北港鎮新街里新德路82號)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嘉義縣政府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教育處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9家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BD591F" w:rsidRDefault="00BD591F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="00D55EE0" w:rsidRPr="00BD591F">
              <w:rPr>
                <w:rFonts w:ascii="標楷體" w:eastAsia="標楷體" w:hAnsi="標楷體" w:cs="新細明體" w:hint="eastAsia"/>
                <w:kern w:val="0"/>
              </w:rPr>
              <w:t>梅山國小游泳池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(地址：嘉義縣梅山鄉中山路28號之1)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BD591F" w:rsidRDefault="00BD591F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="00D55EE0" w:rsidRPr="00BD591F">
              <w:rPr>
                <w:rFonts w:ascii="標楷體" w:eastAsia="標楷體" w:hAnsi="標楷體" w:cs="新細明體" w:hint="eastAsia"/>
                <w:kern w:val="0"/>
              </w:rPr>
              <w:t>大林鎮立游泳池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(地址：大林鎮新興街116-1號)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BD591F" w:rsidRDefault="00BD591F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="00D55EE0" w:rsidRPr="00BD591F">
              <w:rPr>
                <w:rFonts w:ascii="標楷體" w:eastAsia="標楷體" w:hAnsi="標楷體" w:cs="新細明體" w:hint="eastAsia"/>
                <w:kern w:val="0"/>
              </w:rPr>
              <w:t>私立協志工商游泳池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(地址：嘉義縣民雄鄉東榮村建國路二段285巷11號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)、(五)、(七)、(八)、(九)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BD591F" w:rsidRDefault="00BD591F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="00D55EE0" w:rsidRPr="00BD591F">
              <w:rPr>
                <w:rFonts w:ascii="標楷體" w:eastAsia="標楷體" w:hAnsi="標楷體" w:cs="新細明體" w:hint="eastAsia"/>
                <w:kern w:val="0"/>
              </w:rPr>
              <w:t>國立嘉義大學民雄校區游泳池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(地址：嘉義縣民雄鄉文隆村85號)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BD591F" w:rsidRDefault="00BD591F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5.</w:t>
            </w:r>
            <w:proofErr w:type="gramStart"/>
            <w:r w:rsidR="00D55EE0" w:rsidRPr="00BD591F">
              <w:rPr>
                <w:rFonts w:ascii="標楷體" w:eastAsia="標楷體" w:hAnsi="標楷體" w:cs="新細明體" w:hint="eastAsia"/>
                <w:kern w:val="0"/>
              </w:rPr>
              <w:t>鉅</w:t>
            </w:r>
            <w:proofErr w:type="gramEnd"/>
            <w:r w:rsidR="00D55EE0" w:rsidRPr="00BD591F">
              <w:rPr>
                <w:rFonts w:ascii="標楷體" w:eastAsia="標楷體" w:hAnsi="標楷體" w:cs="新細明體" w:hint="eastAsia"/>
                <w:kern w:val="0"/>
              </w:rPr>
              <w:t>洋游泳池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(地址：嘉義縣民雄鄉寮頂村民權路2-4號)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BD591F" w:rsidRDefault="00BD591F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="00D55EE0" w:rsidRPr="00BD591F">
              <w:rPr>
                <w:rFonts w:ascii="標楷體" w:eastAsia="標楷體" w:hAnsi="標楷體" w:cs="新細明體" w:hint="eastAsia"/>
                <w:kern w:val="0"/>
              </w:rPr>
              <w:t>文昌國小游泳池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(地址：嘉義縣新港鄉宮前村古民街12號)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BD591F" w:rsidRDefault="00BD591F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7.</w:t>
            </w:r>
            <w:r w:rsidR="00D55EE0" w:rsidRPr="00BD591F">
              <w:rPr>
                <w:rFonts w:ascii="標楷體" w:eastAsia="標楷體" w:hAnsi="標楷體" w:cs="新細明體" w:hint="eastAsia"/>
                <w:kern w:val="0"/>
              </w:rPr>
              <w:t>新港藝術高中游泳池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(地址：嘉義縣新港鄉宮後村藝高路1號)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(五)、(六)、(七)、(九)、(十)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BD591F" w:rsidRDefault="00BD591F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8.</w:t>
            </w:r>
            <w:r w:rsidR="00D55EE0" w:rsidRPr="00BD591F">
              <w:rPr>
                <w:rFonts w:ascii="標楷體" w:eastAsia="標楷體" w:hAnsi="標楷體" w:cs="新細明體" w:hint="eastAsia"/>
                <w:kern w:val="0"/>
              </w:rPr>
              <w:t>鹿草焚化爐附設游泳池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(地址：嘉義縣鹿草鄉豐稠村馬稠後農場61號)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D55EE0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BD591F" w:rsidRDefault="00BD591F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9.</w:t>
            </w:r>
            <w:r w:rsidR="00D55EE0" w:rsidRPr="00BD591F">
              <w:rPr>
                <w:rFonts w:ascii="標楷體" w:eastAsia="標楷體" w:hAnsi="標楷體" w:cs="新細明體" w:hint="eastAsia"/>
                <w:kern w:val="0"/>
              </w:rPr>
              <w:t>嘉義長庚科技大學游泳池</w:t>
            </w:r>
          </w:p>
          <w:p w:rsidR="00D55EE0" w:rsidRPr="00EE3EEE" w:rsidRDefault="00D55EE0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(地址：嘉義縣朴子市嘉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朴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路西段2號)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E0" w:rsidRPr="00EE3EEE" w:rsidRDefault="00D55EE0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(七)</w:t>
            </w:r>
          </w:p>
        </w:tc>
      </w:tr>
      <w:tr w:rsidR="003154B7" w:rsidRPr="00EE3EEE" w:rsidTr="0094236E">
        <w:trPr>
          <w:trHeight w:val="55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99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金門縣政府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教育處</w:t>
            </w:r>
          </w:p>
        </w:tc>
        <w:tc>
          <w:tcPr>
            <w:tcW w:w="128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3家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1.中正國小</w:t>
            </w:r>
          </w:p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(地址：金門縣金城鎮珠浦北路38號)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3154B7" w:rsidRPr="00EE3EEE" w:rsidTr="00BD591F">
        <w:trPr>
          <w:trHeight w:val="5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2.金門高中</w:t>
            </w:r>
          </w:p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(地址：金門縣金城鎮光前路94號)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3154B7" w:rsidRPr="00EE3EEE" w:rsidTr="00BD591F">
        <w:trPr>
          <w:trHeight w:val="4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B7" w:rsidRPr="00EE3EEE" w:rsidRDefault="003154B7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7" w:rsidRPr="00EE3EEE" w:rsidRDefault="003154B7" w:rsidP="00570F3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7" w:rsidRPr="00EE3EEE" w:rsidRDefault="003154B7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3.金門農工</w:t>
            </w:r>
          </w:p>
          <w:p w:rsidR="003154B7" w:rsidRPr="00EE3EEE" w:rsidRDefault="003154B7" w:rsidP="00570F3B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(地址：金門縣金湖鎮新市里復興路1-11號)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B7" w:rsidRPr="00EE3EEE" w:rsidRDefault="003154B7" w:rsidP="00570F3B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9748D8" w:rsidRPr="00FA1599" w:rsidTr="00CF0AA3">
        <w:trPr>
          <w:trHeight w:val="644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D8" w:rsidRPr="00EE3EEE" w:rsidRDefault="004E1595" w:rsidP="00570F3B">
            <w:pPr>
              <w:widowControl/>
              <w:spacing w:line="460" w:lineRule="exact"/>
              <w:ind w:left="720" w:hangingChars="300" w:hanging="720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查核項目說明：</w:t>
            </w:r>
          </w:p>
          <w:p w:rsidR="009748D8" w:rsidRPr="00EE3EEE" w:rsidRDefault="004E1595" w:rsidP="00570F3B">
            <w:pPr>
              <w:widowControl/>
              <w:spacing w:line="460" w:lineRule="exact"/>
              <w:ind w:left="605" w:hangingChars="252" w:hanging="605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) 游泳池</w:t>
            </w:r>
            <w:r w:rsidR="009748D8" w:rsidRPr="00EE3EEE">
              <w:rPr>
                <w:rFonts w:ascii="標楷體" w:eastAsia="標楷體" w:hAnsi="標楷體" w:cs="新細明體" w:hint="eastAsia"/>
                <w:kern w:val="0"/>
              </w:rPr>
              <w:t xml:space="preserve">場所建築設施、室內空氣調節設備、消防設施及商業登記等事項，是否均符合建築法、消防法、室內空氣品質管理法、商業登記法及其他相關法規。 </w:t>
            </w:r>
          </w:p>
          <w:p w:rsidR="00CB65F1" w:rsidRPr="00CB65F1" w:rsidRDefault="004E1595" w:rsidP="00570F3B">
            <w:pPr>
              <w:widowControl/>
              <w:spacing w:line="460" w:lineRule="exact"/>
              <w:ind w:left="605" w:hangingChars="252" w:hanging="605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CB65F1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 xml:space="preserve">) </w:t>
            </w:r>
            <w:r w:rsidR="00CB65F1">
              <w:rPr>
                <w:rFonts w:ascii="標楷體" w:eastAsia="標楷體" w:hAnsi="標楷體" w:cs="新細明體" w:hint="eastAsia"/>
                <w:kern w:val="0"/>
              </w:rPr>
              <w:t>業者是否</w:t>
            </w:r>
            <w:r w:rsidR="00CB65F1" w:rsidRPr="00CB65F1">
              <w:rPr>
                <w:rFonts w:ascii="標楷體" w:eastAsia="標楷體" w:hAnsi="標楷體" w:cs="新細明體" w:hint="eastAsia"/>
                <w:kern w:val="0"/>
              </w:rPr>
              <w:t>以明顯方式主動公告「游泳池水質、水溫及水深現況、對游泳池使用水質處理方法及用品名稱、游泳池使用人安全注意事項及禁止事項」，並於現場有中英文完整標示。</w:t>
            </w:r>
          </w:p>
          <w:p w:rsidR="009748D8" w:rsidRPr="00EE3EEE" w:rsidRDefault="009748D8" w:rsidP="00570F3B">
            <w:pPr>
              <w:widowControl/>
              <w:spacing w:line="460" w:lineRule="exact"/>
              <w:ind w:left="605" w:hangingChars="252" w:hanging="605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(五)</w:t>
            </w:r>
            <w:r w:rsidR="004E1595" w:rsidRPr="00EE3EE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業者是否依規定配置足額之合格專任救生員，且救生員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親自在場執行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業務。</w:t>
            </w:r>
          </w:p>
          <w:p w:rsidR="004E1595" w:rsidRPr="00EE3EEE" w:rsidRDefault="004E1595" w:rsidP="00570F3B">
            <w:pPr>
              <w:widowControl/>
              <w:spacing w:line="460" w:lineRule="exact"/>
              <w:ind w:left="605" w:hangingChars="252" w:hanging="605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(六) 業者是否依規定配置游泳池各種救生器材，且在有效使用期限內。</w:t>
            </w:r>
          </w:p>
          <w:p w:rsidR="009748D8" w:rsidRPr="00EE3EEE" w:rsidRDefault="009748D8" w:rsidP="00570F3B">
            <w:pPr>
              <w:widowControl/>
              <w:spacing w:line="460" w:lineRule="exact"/>
              <w:ind w:left="605" w:hangingChars="252" w:hanging="605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(七)</w:t>
            </w:r>
            <w:r w:rsidR="004E1595" w:rsidRPr="00EE3EE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>游泳池鍋爐設備及水質處理操作人員或其他專業人員，是否依各該法令主管機關規定參加各種訓練、講習或取得證照。</w:t>
            </w:r>
          </w:p>
          <w:p w:rsidR="004E1595" w:rsidRPr="00EE3EEE" w:rsidRDefault="004E1595" w:rsidP="00570F3B">
            <w:pPr>
              <w:widowControl/>
              <w:spacing w:line="460" w:lineRule="exact"/>
              <w:ind w:left="605" w:hangingChars="252" w:hanging="605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(八) 業者是否為每位消費者投保公共意外險，且保險金額不低於新臺幣300萬元。</w:t>
            </w:r>
          </w:p>
          <w:p w:rsidR="004E1595" w:rsidRPr="00EE3EEE" w:rsidRDefault="004E1595" w:rsidP="00570F3B">
            <w:pPr>
              <w:widowControl/>
              <w:spacing w:line="460" w:lineRule="exact"/>
              <w:ind w:left="605" w:hangingChars="252" w:hanging="605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 w:hint="eastAsia"/>
                <w:kern w:val="0"/>
              </w:rPr>
              <w:t>(九) 業者是否訂定自主管理計畫，且陳報地方主管機關核備。</w:t>
            </w:r>
          </w:p>
          <w:p w:rsidR="009748D8" w:rsidRPr="009748D8" w:rsidRDefault="004E1595" w:rsidP="00570F3B">
            <w:pPr>
              <w:widowControl/>
              <w:spacing w:line="460" w:lineRule="exact"/>
              <w:ind w:left="605" w:hangingChars="252" w:hanging="605"/>
              <w:rPr>
                <w:rFonts w:ascii="標楷體" w:eastAsia="標楷體" w:hAnsi="標楷體" w:cs="新細明體"/>
                <w:kern w:val="0"/>
              </w:rPr>
            </w:pPr>
            <w:r w:rsidRPr="00EE3EEE">
              <w:rPr>
                <w:rFonts w:ascii="標楷體" w:eastAsia="標楷體" w:hAnsi="標楷體" w:cs="新細明體"/>
                <w:kern w:val="0"/>
              </w:rPr>
              <w:t>(十)</w:t>
            </w:r>
            <w:r w:rsidRPr="00EE3EEE">
              <w:rPr>
                <w:rFonts w:ascii="標楷體" w:eastAsia="標楷體" w:hAnsi="標楷體" w:cs="新細明體" w:hint="eastAsia"/>
                <w:kern w:val="0"/>
              </w:rPr>
              <w:t xml:space="preserve"> 游泳池提供游泳</w:t>
            </w:r>
            <w:proofErr w:type="gramStart"/>
            <w:r w:rsidRPr="00EE3EEE">
              <w:rPr>
                <w:rFonts w:ascii="標楷體" w:eastAsia="標楷體" w:hAnsi="標楷體" w:cs="新細明體" w:hint="eastAsia"/>
                <w:kern w:val="0"/>
              </w:rPr>
              <w:t>訓練班者</w:t>
            </w:r>
            <w:proofErr w:type="gramEnd"/>
            <w:r w:rsidRPr="00EE3EEE">
              <w:rPr>
                <w:rFonts w:ascii="標楷體" w:eastAsia="標楷體" w:hAnsi="標楷體" w:cs="新細明體" w:hint="eastAsia"/>
                <w:kern w:val="0"/>
              </w:rPr>
              <w:t>，學員與教練人數最低比例是否符合規定</w:t>
            </w:r>
          </w:p>
        </w:tc>
      </w:tr>
    </w:tbl>
    <w:p w:rsidR="00CE6ED8" w:rsidRDefault="00CE6ED8" w:rsidP="00570F3B">
      <w:pPr>
        <w:spacing w:line="460" w:lineRule="exact"/>
      </w:pPr>
    </w:p>
    <w:p w:rsidR="00570F3B" w:rsidRDefault="00570F3B">
      <w:pPr>
        <w:widowControl/>
      </w:pPr>
      <w:r>
        <w:br w:type="page"/>
      </w:r>
    </w:p>
    <w:p w:rsidR="009E5D28" w:rsidRPr="00F71E3E" w:rsidRDefault="009E5D28" w:rsidP="009E5D28">
      <w:pPr>
        <w:spacing w:afterLines="100" w:after="360" w:line="4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肆、檢討建議</w:t>
      </w:r>
      <w:r w:rsidR="00F71E3E" w:rsidRPr="00F71E3E">
        <w:rPr>
          <w:rFonts w:eastAsia="標楷體" w:hint="eastAsia"/>
          <w:b/>
          <w:sz w:val="28"/>
        </w:rPr>
        <w:t>事項</w:t>
      </w:r>
      <w:r>
        <w:rPr>
          <w:rFonts w:eastAsia="標楷體" w:hint="eastAsia"/>
          <w:b/>
          <w:sz w:val="28"/>
        </w:rPr>
        <w:t>：</w:t>
      </w:r>
    </w:p>
    <w:p w:rsidR="00D8392B" w:rsidRPr="00D8392B" w:rsidRDefault="00D8392B" w:rsidP="00570F3B">
      <w:pPr>
        <w:numPr>
          <w:ilvl w:val="1"/>
          <w:numId w:val="6"/>
        </w:numPr>
        <w:tabs>
          <w:tab w:val="num" w:pos="1260"/>
        </w:tabs>
        <w:spacing w:line="460" w:lineRule="exact"/>
        <w:ind w:left="1260"/>
        <w:rPr>
          <w:rFonts w:eastAsia="標楷體"/>
          <w:sz w:val="28"/>
        </w:rPr>
      </w:pPr>
      <w:r>
        <w:rPr>
          <w:rFonts w:eastAsia="標楷體" w:hint="eastAsia"/>
          <w:sz w:val="28"/>
          <w:u w:val="single"/>
        </w:rPr>
        <w:t>優化查核填報系統，簡化作業流程：</w:t>
      </w:r>
    </w:p>
    <w:p w:rsidR="000C260C" w:rsidRPr="00D8392B" w:rsidRDefault="00D8392B" w:rsidP="000C260C">
      <w:pPr>
        <w:tabs>
          <w:tab w:val="num" w:pos="1680"/>
        </w:tabs>
        <w:spacing w:line="460" w:lineRule="exact"/>
        <w:ind w:left="1260"/>
        <w:rPr>
          <w:rFonts w:eastAsia="標楷體"/>
          <w:sz w:val="28"/>
        </w:rPr>
      </w:pPr>
      <w:r w:rsidRPr="00D8392B">
        <w:rPr>
          <w:rFonts w:eastAsia="標楷體" w:hint="eastAsia"/>
          <w:sz w:val="28"/>
        </w:rPr>
        <w:t>本年度首次</w:t>
      </w:r>
      <w:r>
        <w:rPr>
          <w:rFonts w:eastAsia="標楷體" w:hint="eastAsia"/>
          <w:sz w:val="28"/>
        </w:rPr>
        <w:t>於運動場館資訊網站</w:t>
      </w:r>
      <w:r w:rsidRPr="00D8392B">
        <w:rPr>
          <w:rFonts w:eastAsia="標楷體" w:hint="eastAsia"/>
          <w:sz w:val="28"/>
        </w:rPr>
        <w:t>啟用</w:t>
      </w:r>
      <w:r>
        <w:rPr>
          <w:rFonts w:eastAsia="標楷體" w:hint="eastAsia"/>
          <w:sz w:val="28"/>
        </w:rPr>
        <w:t>游泳池查核</w:t>
      </w:r>
      <w:r w:rsidRPr="00D8392B">
        <w:rPr>
          <w:rFonts w:eastAsia="標楷體" w:hint="eastAsia"/>
          <w:sz w:val="28"/>
        </w:rPr>
        <w:t>填報作業系統，</w:t>
      </w:r>
      <w:r>
        <w:rPr>
          <w:rFonts w:eastAsia="標楷體" w:hint="eastAsia"/>
          <w:sz w:val="28"/>
        </w:rPr>
        <w:t>無論是資料庫建立或操作流暢性都有縣市政府反映耗時較多，為使未來年度查核填報作業順利，</w:t>
      </w:r>
      <w:proofErr w:type="gramStart"/>
      <w:r>
        <w:rPr>
          <w:rFonts w:eastAsia="標楷體" w:hint="eastAsia"/>
          <w:sz w:val="28"/>
        </w:rPr>
        <w:t>本署</w:t>
      </w:r>
      <w:r>
        <w:rPr>
          <w:rFonts w:eastAsia="標楷體" w:hint="eastAsia"/>
          <w:sz w:val="28"/>
        </w:rPr>
        <w:t>106</w:t>
      </w:r>
      <w:r>
        <w:rPr>
          <w:rFonts w:eastAsia="標楷體" w:hint="eastAsia"/>
          <w:sz w:val="28"/>
        </w:rPr>
        <w:t>年</w:t>
      </w:r>
      <w:proofErr w:type="gramEnd"/>
      <w:r>
        <w:rPr>
          <w:rFonts w:eastAsia="標楷體" w:hint="eastAsia"/>
          <w:sz w:val="28"/>
        </w:rPr>
        <w:t>將優化查核填報系統，簡化作業流程，並希望透過此網站，可直接讓民眾查找住家周邊游泳池時，明確得知該泳池查核是否合格，有助</w:t>
      </w:r>
      <w:r w:rsidR="000C260C">
        <w:rPr>
          <w:rFonts w:eastAsia="標楷體" w:hint="eastAsia"/>
          <w:sz w:val="28"/>
        </w:rPr>
        <w:t>保障消費者安全。</w:t>
      </w:r>
    </w:p>
    <w:p w:rsidR="00F71E3E" w:rsidRPr="00570F3B" w:rsidRDefault="00570F3B" w:rsidP="00570F3B">
      <w:pPr>
        <w:numPr>
          <w:ilvl w:val="1"/>
          <w:numId w:val="6"/>
        </w:numPr>
        <w:tabs>
          <w:tab w:val="num" w:pos="1260"/>
        </w:tabs>
        <w:spacing w:line="460" w:lineRule="exact"/>
        <w:ind w:left="1260"/>
        <w:rPr>
          <w:rFonts w:eastAsia="標楷體"/>
          <w:sz w:val="28"/>
        </w:rPr>
      </w:pPr>
      <w:r w:rsidRPr="00570F3B">
        <w:rPr>
          <w:rFonts w:eastAsia="標楷體" w:hint="eastAsia"/>
          <w:sz w:val="28"/>
          <w:u w:val="single"/>
        </w:rPr>
        <w:t>統一公告</w:t>
      </w:r>
      <w:proofErr w:type="gramStart"/>
      <w:r>
        <w:rPr>
          <w:rFonts w:eastAsia="標楷體" w:hint="eastAsia"/>
          <w:sz w:val="28"/>
          <w:u w:val="single"/>
        </w:rPr>
        <w:t>運動場館業</w:t>
      </w:r>
      <w:r w:rsidR="00F71E3E" w:rsidRPr="00570F3B">
        <w:rPr>
          <w:rFonts w:eastAsia="標楷體" w:hint="eastAsia"/>
          <w:sz w:val="28"/>
          <w:u w:val="single"/>
        </w:rPr>
        <w:t>查核</w:t>
      </w:r>
      <w:proofErr w:type="gramEnd"/>
      <w:r w:rsidR="00F71E3E" w:rsidRPr="00570F3B">
        <w:rPr>
          <w:rFonts w:eastAsia="標楷體" w:hint="eastAsia"/>
          <w:sz w:val="28"/>
          <w:u w:val="single"/>
        </w:rPr>
        <w:t>期程，</w:t>
      </w:r>
      <w:proofErr w:type="gramStart"/>
      <w:r w:rsidR="00F71E3E" w:rsidRPr="00570F3B">
        <w:rPr>
          <w:rFonts w:eastAsia="標楷體" w:hint="eastAsia"/>
          <w:sz w:val="28"/>
          <w:u w:val="single"/>
        </w:rPr>
        <w:t>俾</w:t>
      </w:r>
      <w:proofErr w:type="gramEnd"/>
      <w:r w:rsidR="00F71E3E" w:rsidRPr="00570F3B">
        <w:rPr>
          <w:rFonts w:eastAsia="標楷體" w:hint="eastAsia"/>
          <w:sz w:val="28"/>
          <w:u w:val="single"/>
        </w:rPr>
        <w:t>利各縣市政府會同相關單位辦理：</w:t>
      </w:r>
      <w:r w:rsidR="00F71E3E" w:rsidRPr="00570F3B">
        <w:rPr>
          <w:rFonts w:eastAsia="標楷體"/>
          <w:sz w:val="28"/>
        </w:rPr>
        <w:br/>
      </w:r>
      <w:r w:rsidR="000C260C">
        <w:rPr>
          <w:rFonts w:eastAsia="標楷體" w:hint="eastAsia"/>
          <w:sz w:val="28"/>
        </w:rPr>
        <w:t>部分縣市建議</w:t>
      </w:r>
      <w:r w:rsidR="000C260C">
        <w:rPr>
          <w:rFonts w:eastAsia="標楷體" w:hint="eastAsia"/>
          <w:sz w:val="28"/>
        </w:rPr>
        <w:t>3</w:t>
      </w:r>
      <w:r w:rsidR="000C260C">
        <w:rPr>
          <w:rFonts w:eastAsia="標楷體" w:hint="eastAsia"/>
          <w:sz w:val="28"/>
        </w:rPr>
        <w:t>項</w:t>
      </w:r>
      <w:proofErr w:type="gramStart"/>
      <w:r w:rsidR="000C260C">
        <w:rPr>
          <w:rFonts w:eastAsia="標楷體" w:hint="eastAsia"/>
          <w:sz w:val="28"/>
        </w:rPr>
        <w:t>運動場館業查核</w:t>
      </w:r>
      <w:proofErr w:type="gramEnd"/>
      <w:r w:rsidR="000C260C">
        <w:rPr>
          <w:rFonts w:eastAsia="標楷體" w:hint="eastAsia"/>
          <w:sz w:val="28"/>
        </w:rPr>
        <w:t>(</w:t>
      </w:r>
      <w:proofErr w:type="gramStart"/>
      <w:r w:rsidR="000C260C">
        <w:rPr>
          <w:rFonts w:eastAsia="標楷體" w:hint="eastAsia"/>
          <w:sz w:val="28"/>
        </w:rPr>
        <w:t>運動場館業發行</w:t>
      </w:r>
      <w:proofErr w:type="gramEnd"/>
      <w:r w:rsidR="000C260C">
        <w:rPr>
          <w:rFonts w:eastAsia="標楷體" w:hint="eastAsia"/>
          <w:sz w:val="28"/>
        </w:rPr>
        <w:t>禮券契約查核、健身中心招募會員定型化契約查核</w:t>
      </w:r>
      <w:r w:rsidR="000C260C">
        <w:rPr>
          <w:rFonts w:eastAsia="標楷體" w:hint="eastAsia"/>
          <w:sz w:val="28"/>
        </w:rPr>
        <w:t>)</w:t>
      </w:r>
      <w:r w:rsidR="000C260C">
        <w:rPr>
          <w:rFonts w:eastAsia="標楷體" w:hint="eastAsia"/>
          <w:sz w:val="28"/>
        </w:rPr>
        <w:t>一同公告查核時程，以利會同相關單位一次查核完畢，以提升行政效率</w:t>
      </w:r>
      <w:r>
        <w:rPr>
          <w:rFonts w:eastAsia="標楷體" w:hint="eastAsia"/>
          <w:sz w:val="28"/>
        </w:rPr>
        <w:t>，</w:t>
      </w:r>
      <w:r w:rsidR="000C260C">
        <w:rPr>
          <w:rFonts w:eastAsia="標楷體" w:hint="eastAsia"/>
          <w:sz w:val="28"/>
        </w:rPr>
        <w:t>故</w:t>
      </w:r>
      <w:r>
        <w:rPr>
          <w:rFonts w:eastAsia="標楷體" w:hint="eastAsia"/>
          <w:sz w:val="28"/>
        </w:rPr>
        <w:t>106</w:t>
      </w:r>
      <w:r>
        <w:rPr>
          <w:rFonts w:eastAsia="標楷體" w:hint="eastAsia"/>
          <w:sz w:val="28"/>
        </w:rPr>
        <w:t>年</w:t>
      </w:r>
      <w:r w:rsidR="000C260C">
        <w:rPr>
          <w:rFonts w:eastAsia="標楷體" w:hint="eastAsia"/>
          <w:sz w:val="28"/>
        </w:rPr>
        <w:t>將於</w:t>
      </w:r>
      <w:r w:rsidR="000C260C">
        <w:rPr>
          <w:rFonts w:eastAsia="標楷體" w:hint="eastAsia"/>
          <w:sz w:val="28"/>
        </w:rPr>
        <w:t>2</w:t>
      </w:r>
      <w:r w:rsidR="000C260C">
        <w:rPr>
          <w:rFonts w:eastAsia="標楷體" w:hint="eastAsia"/>
          <w:sz w:val="28"/>
        </w:rPr>
        <w:t>月底前統一公告</w:t>
      </w:r>
      <w:r w:rsidR="000C260C">
        <w:rPr>
          <w:rFonts w:eastAsia="標楷體" w:hint="eastAsia"/>
          <w:sz w:val="28"/>
        </w:rPr>
        <w:t>3</w:t>
      </w:r>
      <w:r w:rsidR="000C260C">
        <w:rPr>
          <w:rFonts w:eastAsia="標楷體" w:hint="eastAsia"/>
          <w:sz w:val="28"/>
        </w:rPr>
        <w:t>項</w:t>
      </w:r>
      <w:proofErr w:type="gramStart"/>
      <w:r w:rsidR="000C260C">
        <w:rPr>
          <w:rFonts w:eastAsia="標楷體" w:hint="eastAsia"/>
          <w:sz w:val="28"/>
        </w:rPr>
        <w:t>運動場館業查核</w:t>
      </w:r>
      <w:proofErr w:type="gramEnd"/>
      <w:r w:rsidR="000C260C">
        <w:rPr>
          <w:rFonts w:eastAsia="標楷體" w:hint="eastAsia"/>
          <w:sz w:val="28"/>
        </w:rPr>
        <w:t>時程。</w:t>
      </w:r>
    </w:p>
    <w:p w:rsidR="000C260C" w:rsidRPr="009E5D28" w:rsidRDefault="00F71E3E" w:rsidP="009E5D28">
      <w:pPr>
        <w:numPr>
          <w:ilvl w:val="1"/>
          <w:numId w:val="6"/>
        </w:numPr>
        <w:tabs>
          <w:tab w:val="num" w:pos="1260"/>
        </w:tabs>
        <w:spacing w:line="500" w:lineRule="exact"/>
        <w:ind w:left="1260"/>
        <w:rPr>
          <w:rFonts w:eastAsia="標楷體"/>
          <w:sz w:val="28"/>
        </w:rPr>
      </w:pPr>
      <w:r w:rsidRPr="000C260C">
        <w:rPr>
          <w:rFonts w:eastAsia="標楷體" w:hint="eastAsia"/>
          <w:sz w:val="28"/>
          <w:u w:val="single"/>
        </w:rPr>
        <w:t>部分查核項目結果仍有改善空間，督責各縣市政府協助業者改善：</w:t>
      </w:r>
      <w:r w:rsidRPr="000C260C">
        <w:rPr>
          <w:rFonts w:eastAsia="標楷體"/>
          <w:sz w:val="28"/>
        </w:rPr>
        <w:br/>
      </w:r>
      <w:r w:rsidR="000C260C" w:rsidRPr="000C260C">
        <w:rPr>
          <w:rFonts w:eastAsia="標楷體" w:hint="eastAsia"/>
          <w:sz w:val="28"/>
        </w:rPr>
        <w:t>依</w:t>
      </w:r>
      <w:r w:rsidRPr="000C260C">
        <w:rPr>
          <w:rFonts w:eastAsia="標楷體" w:hint="eastAsia"/>
          <w:sz w:val="28"/>
        </w:rPr>
        <w:t>本年度查核結果，全國各地公私立游泳池，以未符合查核項目</w:t>
      </w:r>
      <w:r w:rsidRPr="000C260C">
        <w:rPr>
          <w:rFonts w:eastAsia="標楷體" w:hint="eastAsia"/>
          <w:sz w:val="28"/>
        </w:rPr>
        <w:t>1</w:t>
      </w:r>
      <w:r w:rsidRPr="000C260C">
        <w:rPr>
          <w:rFonts w:eastAsia="標楷體" w:hint="eastAsia"/>
          <w:sz w:val="28"/>
        </w:rPr>
        <w:t>（不符</w:t>
      </w:r>
      <w:r w:rsidRPr="000C260C">
        <w:rPr>
          <w:rFonts w:eastAsia="標楷體" w:hint="eastAsia"/>
          <w:sz w:val="28"/>
          <w:szCs w:val="23"/>
        </w:rPr>
        <w:t>建築法、消防法、室內空氣品質管理法、商業登記法及其他相關法規）的情形最為嚴重，共有</w:t>
      </w:r>
      <w:r w:rsidR="000C260C" w:rsidRPr="000C260C">
        <w:rPr>
          <w:rFonts w:eastAsia="標楷體" w:hint="eastAsia"/>
          <w:sz w:val="28"/>
          <w:szCs w:val="23"/>
        </w:rPr>
        <w:t>38</w:t>
      </w:r>
      <w:r w:rsidRPr="000C260C">
        <w:rPr>
          <w:rFonts w:eastAsia="標楷體" w:hint="eastAsia"/>
          <w:sz w:val="28"/>
          <w:szCs w:val="23"/>
        </w:rPr>
        <w:t>家；其次為未符合查核項目</w:t>
      </w:r>
      <w:r w:rsidR="000C260C" w:rsidRPr="000C260C">
        <w:rPr>
          <w:rFonts w:eastAsia="標楷體" w:hint="eastAsia"/>
          <w:sz w:val="28"/>
          <w:szCs w:val="23"/>
        </w:rPr>
        <w:t>9</w:t>
      </w:r>
      <w:r w:rsidRPr="000C260C">
        <w:rPr>
          <w:rFonts w:eastAsia="標楷體" w:hint="eastAsia"/>
          <w:sz w:val="28"/>
          <w:szCs w:val="23"/>
        </w:rPr>
        <w:t>（</w:t>
      </w:r>
      <w:r w:rsidR="000C260C" w:rsidRPr="000C260C">
        <w:rPr>
          <w:rFonts w:ascii="標楷體" w:eastAsia="標楷體" w:hAnsi="標楷體" w:hint="eastAsia"/>
          <w:color w:val="000000"/>
          <w:sz w:val="28"/>
          <w:szCs w:val="28"/>
        </w:rPr>
        <w:t>未訂定自主管理計畫陳報地方主管機關核備</w:t>
      </w:r>
      <w:r w:rsidRPr="000C260C">
        <w:rPr>
          <w:rFonts w:eastAsia="標楷體" w:hint="eastAsia"/>
          <w:sz w:val="28"/>
          <w:szCs w:val="23"/>
        </w:rPr>
        <w:t>），共有</w:t>
      </w:r>
      <w:r w:rsidR="000C260C" w:rsidRPr="000C260C">
        <w:rPr>
          <w:rFonts w:eastAsia="標楷體" w:hint="eastAsia"/>
          <w:sz w:val="28"/>
          <w:szCs w:val="23"/>
        </w:rPr>
        <w:t>13</w:t>
      </w:r>
      <w:r w:rsidRPr="000C260C">
        <w:rPr>
          <w:rFonts w:eastAsia="標楷體" w:hint="eastAsia"/>
          <w:sz w:val="28"/>
          <w:szCs w:val="23"/>
        </w:rPr>
        <w:t>家</w:t>
      </w:r>
      <w:r w:rsidR="000C260C">
        <w:rPr>
          <w:rFonts w:eastAsia="標楷體" w:hint="eastAsia"/>
          <w:sz w:val="28"/>
          <w:szCs w:val="23"/>
        </w:rPr>
        <w:t>；</w:t>
      </w:r>
      <w:r w:rsidR="009E5D28">
        <w:rPr>
          <w:rFonts w:eastAsia="標楷體" w:hint="eastAsia"/>
          <w:sz w:val="28"/>
          <w:szCs w:val="23"/>
        </w:rPr>
        <w:t>另</w:t>
      </w:r>
      <w:r w:rsidR="000C260C" w:rsidRPr="000C260C">
        <w:rPr>
          <w:rFonts w:eastAsia="標楷體" w:hint="eastAsia"/>
          <w:sz w:val="28"/>
          <w:szCs w:val="23"/>
        </w:rPr>
        <w:t>有</w:t>
      </w:r>
      <w:r w:rsidR="000C260C">
        <w:rPr>
          <w:rFonts w:eastAsia="標楷體" w:hint="eastAsia"/>
          <w:sz w:val="28"/>
          <w:szCs w:val="23"/>
        </w:rPr>
        <w:t>未</w:t>
      </w:r>
      <w:r w:rsidR="000C260C" w:rsidRPr="000C260C">
        <w:rPr>
          <w:rFonts w:eastAsia="標楷體" w:hint="eastAsia"/>
          <w:sz w:val="28"/>
          <w:szCs w:val="23"/>
        </w:rPr>
        <w:t>符合查核項目</w:t>
      </w:r>
      <w:r w:rsidR="000C260C" w:rsidRPr="000C260C">
        <w:rPr>
          <w:rFonts w:eastAsia="標楷體" w:hint="eastAsia"/>
          <w:sz w:val="28"/>
          <w:szCs w:val="23"/>
        </w:rPr>
        <w:t>5</w:t>
      </w:r>
      <w:r w:rsidR="000C260C" w:rsidRPr="000C260C">
        <w:rPr>
          <w:rFonts w:eastAsia="標楷體" w:hint="eastAsia"/>
          <w:sz w:val="28"/>
          <w:szCs w:val="23"/>
        </w:rPr>
        <w:t>（</w:t>
      </w:r>
      <w:r w:rsidR="000C260C" w:rsidRPr="000C260C">
        <w:rPr>
          <w:rFonts w:ascii="標楷體" w:eastAsia="標楷體" w:hAnsi="標楷體" w:hint="eastAsia"/>
          <w:color w:val="000000"/>
          <w:sz w:val="28"/>
          <w:szCs w:val="28"/>
        </w:rPr>
        <w:t>未配置足額合格救生員親自在場執行業務</w:t>
      </w:r>
      <w:r w:rsidR="000C260C" w:rsidRPr="000C260C">
        <w:rPr>
          <w:rFonts w:eastAsia="標楷體" w:hint="eastAsia"/>
          <w:sz w:val="28"/>
          <w:szCs w:val="23"/>
        </w:rPr>
        <w:t>）</w:t>
      </w:r>
      <w:r w:rsidR="000C260C">
        <w:rPr>
          <w:rFonts w:eastAsia="標楷體" w:hint="eastAsia"/>
          <w:sz w:val="28"/>
          <w:szCs w:val="23"/>
        </w:rPr>
        <w:t>業者</w:t>
      </w:r>
      <w:r w:rsidR="000C260C">
        <w:rPr>
          <w:rFonts w:eastAsia="標楷體" w:hint="eastAsia"/>
          <w:sz w:val="28"/>
          <w:szCs w:val="23"/>
        </w:rPr>
        <w:t>6</w:t>
      </w:r>
      <w:r w:rsidR="000C260C">
        <w:rPr>
          <w:rFonts w:eastAsia="標楷體" w:hint="eastAsia"/>
          <w:sz w:val="28"/>
          <w:szCs w:val="23"/>
        </w:rPr>
        <w:t>家</w:t>
      </w:r>
      <w:r w:rsidR="009E5D28">
        <w:rPr>
          <w:rFonts w:eastAsia="標楷體" w:hint="eastAsia"/>
          <w:sz w:val="28"/>
          <w:szCs w:val="23"/>
        </w:rPr>
        <w:t>，</w:t>
      </w:r>
      <w:r w:rsidR="009E5D28" w:rsidRPr="00F71E3E">
        <w:rPr>
          <w:rFonts w:eastAsia="標楷體" w:hint="eastAsia"/>
          <w:sz w:val="28"/>
          <w:szCs w:val="23"/>
        </w:rPr>
        <w:t>未來將以游泳池安全為</w:t>
      </w:r>
      <w:r w:rsidR="009E5D28">
        <w:rPr>
          <w:rFonts w:eastAsia="標楷體" w:hint="eastAsia"/>
          <w:sz w:val="28"/>
          <w:szCs w:val="23"/>
        </w:rPr>
        <w:t>最</w:t>
      </w:r>
      <w:r w:rsidR="009E5D28" w:rsidRPr="00F71E3E">
        <w:rPr>
          <w:rFonts w:eastAsia="標楷體" w:hint="eastAsia"/>
          <w:sz w:val="28"/>
          <w:szCs w:val="23"/>
        </w:rPr>
        <w:t>優先項目，</w:t>
      </w:r>
      <w:r w:rsidR="009E5D28">
        <w:rPr>
          <w:rFonts w:eastAsia="標楷體" w:hint="eastAsia"/>
          <w:sz w:val="28"/>
          <w:szCs w:val="23"/>
        </w:rPr>
        <w:t>持續督責各縣市政府落實查核作業，</w:t>
      </w:r>
      <w:r w:rsidR="009E5D28" w:rsidRPr="00F71E3E">
        <w:rPr>
          <w:rFonts w:eastAsia="標楷體" w:hint="eastAsia"/>
          <w:sz w:val="28"/>
          <w:szCs w:val="23"/>
        </w:rPr>
        <w:t>限期輔導業者改善</w:t>
      </w:r>
      <w:r w:rsidR="009E5D28">
        <w:rPr>
          <w:rFonts w:eastAsia="標楷體" w:hint="eastAsia"/>
          <w:sz w:val="28"/>
          <w:szCs w:val="23"/>
        </w:rPr>
        <w:t>。針對未合格業者將請各縣市政府於</w:t>
      </w:r>
      <w:proofErr w:type="gramStart"/>
      <w:r w:rsidR="009E5D28">
        <w:rPr>
          <w:rFonts w:eastAsia="標楷體" w:hint="eastAsia"/>
          <w:sz w:val="28"/>
          <w:szCs w:val="23"/>
        </w:rPr>
        <w:t>106</w:t>
      </w:r>
      <w:proofErr w:type="gramEnd"/>
      <w:r w:rsidR="009E5D28">
        <w:rPr>
          <w:rFonts w:eastAsia="標楷體" w:hint="eastAsia"/>
          <w:sz w:val="28"/>
          <w:szCs w:val="23"/>
        </w:rPr>
        <w:t>年度加強查核及督導作業。</w:t>
      </w:r>
    </w:p>
    <w:p w:rsidR="00F71E3E" w:rsidRPr="009E5D28" w:rsidRDefault="009E5D28" w:rsidP="00570F3B">
      <w:pPr>
        <w:numPr>
          <w:ilvl w:val="1"/>
          <w:numId w:val="6"/>
        </w:numPr>
        <w:tabs>
          <w:tab w:val="num" w:pos="1260"/>
        </w:tabs>
        <w:spacing w:line="460" w:lineRule="exact"/>
        <w:ind w:left="1260"/>
        <w:rPr>
          <w:rFonts w:eastAsia="標楷體"/>
          <w:sz w:val="28"/>
        </w:rPr>
      </w:pPr>
      <w:r w:rsidRPr="009E5D28">
        <w:rPr>
          <w:rFonts w:eastAsia="標楷體" w:hint="eastAsia"/>
          <w:sz w:val="28"/>
          <w:u w:val="single"/>
        </w:rPr>
        <w:t>游泳旺季來臨前，</w:t>
      </w:r>
      <w:r w:rsidR="00F71E3E" w:rsidRPr="009E5D28">
        <w:rPr>
          <w:rFonts w:eastAsia="標楷體" w:hint="eastAsia"/>
          <w:sz w:val="28"/>
          <w:u w:val="single"/>
        </w:rPr>
        <w:t>辦理查核作業，以保障消費者權益：</w:t>
      </w:r>
      <w:r w:rsidR="00F71E3E" w:rsidRPr="009E5D28"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>為因應游泳旺季，</w:t>
      </w:r>
      <w:r>
        <w:rPr>
          <w:rFonts w:eastAsia="標楷體" w:hint="eastAsia"/>
          <w:sz w:val="28"/>
        </w:rPr>
        <w:t>106</w:t>
      </w:r>
      <w:r>
        <w:rPr>
          <w:rFonts w:eastAsia="標楷體" w:hint="eastAsia"/>
          <w:sz w:val="28"/>
        </w:rPr>
        <w:t>年</w:t>
      </w:r>
      <w:r w:rsidR="00F71E3E" w:rsidRPr="009E5D28">
        <w:rPr>
          <w:rFonts w:eastAsia="標楷體" w:hint="eastAsia"/>
          <w:sz w:val="28"/>
        </w:rPr>
        <w:t>查核作業</w:t>
      </w:r>
      <w:r w:rsidRPr="009E5D28">
        <w:rPr>
          <w:rFonts w:eastAsia="標楷體" w:hint="eastAsia"/>
          <w:sz w:val="28"/>
        </w:rPr>
        <w:t>將於</w:t>
      </w:r>
      <w:r w:rsidRPr="009E5D28">
        <w:rPr>
          <w:rFonts w:eastAsia="標楷體" w:hint="eastAsia"/>
          <w:sz w:val="28"/>
        </w:rPr>
        <w:t>2</w:t>
      </w:r>
      <w:r w:rsidRPr="009E5D28">
        <w:rPr>
          <w:rFonts w:eastAsia="標楷體" w:hint="eastAsia"/>
          <w:sz w:val="28"/>
        </w:rPr>
        <w:t>月底前函請各縣市政府開始進行，並要求於</w:t>
      </w:r>
      <w:r w:rsidRPr="009E5D28">
        <w:rPr>
          <w:rFonts w:eastAsia="標楷體" w:hint="eastAsia"/>
          <w:sz w:val="28"/>
        </w:rPr>
        <w:t>6</w:t>
      </w:r>
      <w:r w:rsidRPr="009E5D28">
        <w:rPr>
          <w:rFonts w:eastAsia="標楷體" w:hint="eastAsia"/>
          <w:sz w:val="28"/>
        </w:rPr>
        <w:t>月底前完成初步查核填報作業</w:t>
      </w:r>
      <w:r w:rsidR="00F71E3E" w:rsidRPr="009E5D28">
        <w:rPr>
          <w:rFonts w:eastAsia="標楷體" w:hint="eastAsia"/>
          <w:sz w:val="28"/>
        </w:rPr>
        <w:t>，</w:t>
      </w:r>
      <w:r w:rsidRPr="009E5D28">
        <w:rPr>
          <w:rFonts w:eastAsia="標楷體" w:hint="eastAsia"/>
          <w:sz w:val="28"/>
        </w:rPr>
        <w:t>並針對初查未合格業者於</w:t>
      </w:r>
      <w:r w:rsidRPr="009E5D28">
        <w:rPr>
          <w:rFonts w:eastAsia="標楷體" w:hint="eastAsia"/>
          <w:sz w:val="28"/>
        </w:rPr>
        <w:t>7</w:t>
      </w:r>
      <w:r w:rsidRPr="009E5D28">
        <w:rPr>
          <w:rFonts w:eastAsia="標楷體" w:hint="eastAsia"/>
          <w:sz w:val="28"/>
        </w:rPr>
        <w:t>月底前完成複查，</w:t>
      </w:r>
      <w:proofErr w:type="gramStart"/>
      <w:r w:rsidR="00F71E3E" w:rsidRPr="009E5D28">
        <w:rPr>
          <w:rFonts w:eastAsia="標楷體" w:hint="eastAsia"/>
          <w:sz w:val="28"/>
        </w:rPr>
        <w:t>以使泳客</w:t>
      </w:r>
      <w:proofErr w:type="gramEnd"/>
      <w:r w:rsidR="00F71E3E" w:rsidRPr="009E5D28">
        <w:rPr>
          <w:rFonts w:eastAsia="標楷體" w:hint="eastAsia"/>
          <w:sz w:val="28"/>
        </w:rPr>
        <w:t>權益確實獲得保障。此外，</w:t>
      </w:r>
      <w:r w:rsidRPr="009E5D28">
        <w:rPr>
          <w:rFonts w:eastAsia="標楷體" w:hint="eastAsia"/>
          <w:sz w:val="28"/>
        </w:rPr>
        <w:t>僅部分月份開放，未全年開放之泳池業者，亦將於公函中提醒</w:t>
      </w:r>
      <w:r w:rsidR="009E5513">
        <w:rPr>
          <w:rFonts w:eastAsia="標楷體" w:hint="eastAsia"/>
          <w:sz w:val="28"/>
        </w:rPr>
        <w:t>各</w:t>
      </w:r>
      <w:r w:rsidR="00F71E3E" w:rsidRPr="009E5D28">
        <w:rPr>
          <w:rFonts w:eastAsia="標楷體" w:hint="eastAsia"/>
          <w:sz w:val="28"/>
        </w:rPr>
        <w:t>縣市政府納入查核範圍</w:t>
      </w:r>
      <w:r w:rsidRPr="009E5D28">
        <w:rPr>
          <w:rFonts w:eastAsia="標楷體" w:hint="eastAsia"/>
          <w:sz w:val="28"/>
        </w:rPr>
        <w:t>，於年度中</w:t>
      </w:r>
      <w:r w:rsidR="00F71E3E" w:rsidRPr="009E5D28">
        <w:rPr>
          <w:rFonts w:eastAsia="標楷體" w:hint="eastAsia"/>
          <w:sz w:val="28"/>
        </w:rPr>
        <w:t>適時查訪，以確實保障消費者權益。</w:t>
      </w:r>
    </w:p>
    <w:p w:rsidR="009A250D" w:rsidRPr="000C260C" w:rsidRDefault="009A250D" w:rsidP="00570F3B">
      <w:pPr>
        <w:numPr>
          <w:ilvl w:val="1"/>
          <w:numId w:val="6"/>
        </w:numPr>
        <w:tabs>
          <w:tab w:val="clear" w:pos="1680"/>
          <w:tab w:val="num" w:pos="1260"/>
        </w:tabs>
        <w:spacing w:line="460" w:lineRule="exact"/>
        <w:ind w:left="1260"/>
        <w:rPr>
          <w:rFonts w:ascii="標楷體" w:eastAsia="標楷體" w:hAnsi="標楷體"/>
          <w:color w:val="000000"/>
          <w:sz w:val="28"/>
          <w:u w:val="single"/>
        </w:rPr>
      </w:pPr>
      <w:r w:rsidRPr="000C260C">
        <w:rPr>
          <w:rFonts w:ascii="標楷體" w:eastAsia="標楷體" w:hAnsi="標楷體" w:hint="eastAsia"/>
          <w:color w:val="000000"/>
          <w:sz w:val="28"/>
          <w:u w:val="single"/>
        </w:rPr>
        <w:t>辦理宣導講習，以使縣市政府和業者注重游泳池衛生及安全：</w:t>
      </w:r>
      <w:r w:rsidRPr="000C260C">
        <w:rPr>
          <w:rFonts w:ascii="標楷體" w:eastAsia="標楷體" w:hAnsi="標楷體"/>
          <w:color w:val="000000"/>
          <w:sz w:val="28"/>
          <w:u w:val="single"/>
        </w:rPr>
        <w:br/>
      </w:r>
      <w:r w:rsidRPr="000C260C">
        <w:rPr>
          <w:rFonts w:ascii="標楷體" w:eastAsia="標楷體" w:hAnsi="標楷體" w:hint="eastAsia"/>
          <w:color w:val="000000"/>
          <w:sz w:val="28"/>
        </w:rPr>
        <w:t>本年度查核作業，各縣市政府查核率皆達90%以上，</w:t>
      </w:r>
      <w:proofErr w:type="gramStart"/>
      <w:r w:rsidRPr="000C260C">
        <w:rPr>
          <w:rFonts w:ascii="標楷體" w:eastAsia="標楷體" w:hAnsi="標楷體" w:hint="eastAsia"/>
          <w:color w:val="000000"/>
          <w:sz w:val="28"/>
        </w:rPr>
        <w:t>另本署後續</w:t>
      </w:r>
      <w:proofErr w:type="gramEnd"/>
      <w:r w:rsidRPr="000C260C">
        <w:rPr>
          <w:rFonts w:ascii="標楷體" w:eastAsia="標楷體" w:hAnsi="標楷體" w:hint="eastAsia"/>
          <w:color w:val="000000"/>
          <w:sz w:val="28"/>
        </w:rPr>
        <w:t>亦持續依據消費者保護法，為輔導公私立游泳池經營者善盡管理責任，提供消費安全，確實保護消費者權益辦理宣導或講習，增加查核人員知能，提升查核成效。</w:t>
      </w:r>
    </w:p>
    <w:p w:rsidR="00F71E3E" w:rsidRPr="00F71E3E" w:rsidRDefault="00F71E3E" w:rsidP="00570F3B">
      <w:pPr>
        <w:spacing w:line="460" w:lineRule="exact"/>
      </w:pPr>
    </w:p>
    <w:sectPr w:rsidR="00F71E3E" w:rsidRPr="00F71E3E" w:rsidSect="00BD591F">
      <w:footerReference w:type="default" r:id="rId10"/>
      <w:pgSz w:w="11906" w:h="16838"/>
      <w:pgMar w:top="720" w:right="720" w:bottom="720" w:left="720" w:header="85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9B" w:rsidRDefault="00895F9B" w:rsidP="00E53248">
      <w:r>
        <w:separator/>
      </w:r>
    </w:p>
  </w:endnote>
  <w:endnote w:type="continuationSeparator" w:id="0">
    <w:p w:rsidR="00895F9B" w:rsidRDefault="00895F9B" w:rsidP="00E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08765"/>
      <w:docPartObj>
        <w:docPartGallery w:val="Page Numbers (Bottom of Page)"/>
        <w:docPartUnique/>
      </w:docPartObj>
    </w:sdtPr>
    <w:sdtEndPr/>
    <w:sdtContent>
      <w:p w:rsidR="002550F0" w:rsidRDefault="002550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36C" w:rsidRPr="00E6036C">
          <w:rPr>
            <w:noProof/>
            <w:lang w:val="zh-TW"/>
          </w:rPr>
          <w:t>4</w:t>
        </w:r>
        <w:r>
          <w:fldChar w:fldCharType="end"/>
        </w:r>
      </w:p>
    </w:sdtContent>
  </w:sdt>
  <w:p w:rsidR="002550F0" w:rsidRDefault="002550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9B" w:rsidRDefault="00895F9B" w:rsidP="00E53248">
      <w:r>
        <w:separator/>
      </w:r>
    </w:p>
  </w:footnote>
  <w:footnote w:type="continuationSeparator" w:id="0">
    <w:p w:rsidR="00895F9B" w:rsidRDefault="00895F9B" w:rsidP="00E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62B4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721526"/>
    <w:multiLevelType w:val="hybridMultilevel"/>
    <w:tmpl w:val="7814013A"/>
    <w:lvl w:ilvl="0" w:tplc="AC467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4935EB"/>
    <w:multiLevelType w:val="hybridMultilevel"/>
    <w:tmpl w:val="289A21B2"/>
    <w:lvl w:ilvl="0" w:tplc="E89676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AF336E"/>
    <w:multiLevelType w:val="hybridMultilevel"/>
    <w:tmpl w:val="B8DEB032"/>
    <w:lvl w:ilvl="0" w:tplc="6054D06A">
      <w:start w:val="1"/>
      <w:numFmt w:val="decimal"/>
      <w:lvlText w:val="%1、"/>
      <w:lvlJc w:val="left"/>
      <w:pPr>
        <w:tabs>
          <w:tab w:val="num" w:pos="1380"/>
        </w:tabs>
        <w:ind w:left="1380" w:hanging="900"/>
      </w:pPr>
      <w:rPr>
        <w:rFonts w:hint="eastAsia"/>
      </w:rPr>
    </w:lvl>
    <w:lvl w:ilvl="1" w:tplc="E954F26E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eastAsia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E957D43"/>
    <w:multiLevelType w:val="hybridMultilevel"/>
    <w:tmpl w:val="0038E3A6"/>
    <w:lvl w:ilvl="0" w:tplc="B5D65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623827"/>
    <w:multiLevelType w:val="hybridMultilevel"/>
    <w:tmpl w:val="6FD82D9A"/>
    <w:lvl w:ilvl="0" w:tplc="8438D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996C95"/>
    <w:multiLevelType w:val="hybridMultilevel"/>
    <w:tmpl w:val="D47AD4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AD9CA6E0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97039EF"/>
    <w:multiLevelType w:val="multilevel"/>
    <w:tmpl w:val="797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B4299"/>
    <w:multiLevelType w:val="hybridMultilevel"/>
    <w:tmpl w:val="E242B250"/>
    <w:lvl w:ilvl="0" w:tplc="AA54F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97203"/>
    <w:multiLevelType w:val="hybridMultilevel"/>
    <w:tmpl w:val="EA16D6E6"/>
    <w:lvl w:ilvl="0" w:tplc="02224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285361"/>
    <w:multiLevelType w:val="hybridMultilevel"/>
    <w:tmpl w:val="A47E0E44"/>
    <w:lvl w:ilvl="0" w:tplc="EC68F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40469C"/>
    <w:multiLevelType w:val="hybridMultilevel"/>
    <w:tmpl w:val="DF36BD32"/>
    <w:lvl w:ilvl="0" w:tplc="3488A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6B"/>
    <w:rsid w:val="00070E9D"/>
    <w:rsid w:val="00092C6B"/>
    <w:rsid w:val="00093799"/>
    <w:rsid w:val="000C260C"/>
    <w:rsid w:val="0013569F"/>
    <w:rsid w:val="00182C61"/>
    <w:rsid w:val="001A212C"/>
    <w:rsid w:val="001A31A4"/>
    <w:rsid w:val="001B72CA"/>
    <w:rsid w:val="001D386A"/>
    <w:rsid w:val="002550F0"/>
    <w:rsid w:val="00262534"/>
    <w:rsid w:val="002A11CE"/>
    <w:rsid w:val="002A44A4"/>
    <w:rsid w:val="002D1EB3"/>
    <w:rsid w:val="002D68BE"/>
    <w:rsid w:val="002D7DA9"/>
    <w:rsid w:val="002F6D43"/>
    <w:rsid w:val="003154B7"/>
    <w:rsid w:val="0032046A"/>
    <w:rsid w:val="00335C54"/>
    <w:rsid w:val="00350428"/>
    <w:rsid w:val="00354B36"/>
    <w:rsid w:val="003A7B47"/>
    <w:rsid w:val="003E078D"/>
    <w:rsid w:val="004E1595"/>
    <w:rsid w:val="004E71B5"/>
    <w:rsid w:val="00522FB4"/>
    <w:rsid w:val="00524E71"/>
    <w:rsid w:val="0056210A"/>
    <w:rsid w:val="00570F3B"/>
    <w:rsid w:val="005964C0"/>
    <w:rsid w:val="005B3613"/>
    <w:rsid w:val="005E61A5"/>
    <w:rsid w:val="006379CD"/>
    <w:rsid w:val="00673C24"/>
    <w:rsid w:val="006C6F1A"/>
    <w:rsid w:val="007008AB"/>
    <w:rsid w:val="00841F6E"/>
    <w:rsid w:val="008721D3"/>
    <w:rsid w:val="00873AAE"/>
    <w:rsid w:val="00895214"/>
    <w:rsid w:val="00895F9B"/>
    <w:rsid w:val="008E4DA0"/>
    <w:rsid w:val="008F7D72"/>
    <w:rsid w:val="0090471F"/>
    <w:rsid w:val="00910E79"/>
    <w:rsid w:val="0094236E"/>
    <w:rsid w:val="00951EBB"/>
    <w:rsid w:val="009748D8"/>
    <w:rsid w:val="009A250D"/>
    <w:rsid w:val="009C45A4"/>
    <w:rsid w:val="009E5513"/>
    <w:rsid w:val="009E5D28"/>
    <w:rsid w:val="009F16EC"/>
    <w:rsid w:val="009F37C7"/>
    <w:rsid w:val="00A30E17"/>
    <w:rsid w:val="00A6703E"/>
    <w:rsid w:val="00A94CD9"/>
    <w:rsid w:val="00AC208D"/>
    <w:rsid w:val="00AD2A23"/>
    <w:rsid w:val="00AD3F10"/>
    <w:rsid w:val="00B0574F"/>
    <w:rsid w:val="00B54032"/>
    <w:rsid w:val="00B94B27"/>
    <w:rsid w:val="00BD591F"/>
    <w:rsid w:val="00BE63F6"/>
    <w:rsid w:val="00BE68F6"/>
    <w:rsid w:val="00C035F5"/>
    <w:rsid w:val="00C77222"/>
    <w:rsid w:val="00C939E3"/>
    <w:rsid w:val="00CA0408"/>
    <w:rsid w:val="00CB65F1"/>
    <w:rsid w:val="00CE6ED8"/>
    <w:rsid w:val="00D23948"/>
    <w:rsid w:val="00D55EE0"/>
    <w:rsid w:val="00D8392B"/>
    <w:rsid w:val="00D947BB"/>
    <w:rsid w:val="00DC79FB"/>
    <w:rsid w:val="00E231E6"/>
    <w:rsid w:val="00E40D9E"/>
    <w:rsid w:val="00E45BA2"/>
    <w:rsid w:val="00E515C1"/>
    <w:rsid w:val="00E53248"/>
    <w:rsid w:val="00E56BBF"/>
    <w:rsid w:val="00E6036C"/>
    <w:rsid w:val="00E70843"/>
    <w:rsid w:val="00E8373F"/>
    <w:rsid w:val="00E84272"/>
    <w:rsid w:val="00E96D15"/>
    <w:rsid w:val="00EA0142"/>
    <w:rsid w:val="00ED76FD"/>
    <w:rsid w:val="00EE3EEE"/>
    <w:rsid w:val="00EF5CF0"/>
    <w:rsid w:val="00F074CD"/>
    <w:rsid w:val="00F71E3E"/>
    <w:rsid w:val="00F82C64"/>
    <w:rsid w:val="00F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2C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72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721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0"/>
    <w:uiPriority w:val="34"/>
    <w:qFormat/>
    <w:rsid w:val="002D7DA9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E53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5324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53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53248"/>
    <w:rPr>
      <w:rFonts w:ascii="Times New Roman" w:eastAsia="新細明體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A94CD9"/>
    <w:pPr>
      <w:numPr>
        <w:numId w:val="8"/>
      </w:numPr>
      <w:contextualSpacing/>
    </w:pPr>
  </w:style>
  <w:style w:type="character" w:styleId="ab">
    <w:name w:val="Hyperlink"/>
    <w:basedOn w:val="a1"/>
    <w:uiPriority w:val="99"/>
    <w:semiHidden/>
    <w:unhideWhenUsed/>
    <w:rsid w:val="00DC79FB"/>
    <w:rPr>
      <w:color w:val="0000FF"/>
      <w:u w:val="single"/>
    </w:rPr>
  </w:style>
  <w:style w:type="character" w:styleId="ac">
    <w:name w:val="Emphasis"/>
    <w:basedOn w:val="a1"/>
    <w:uiPriority w:val="20"/>
    <w:qFormat/>
    <w:rsid w:val="003154B7"/>
    <w:rPr>
      <w:i/>
      <w:iCs/>
    </w:rPr>
  </w:style>
  <w:style w:type="table" w:styleId="ad">
    <w:name w:val="Table Grid"/>
    <w:basedOn w:val="a2"/>
    <w:uiPriority w:val="59"/>
    <w:rsid w:val="009F3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2C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72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721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0"/>
    <w:uiPriority w:val="34"/>
    <w:qFormat/>
    <w:rsid w:val="002D7DA9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E53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5324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53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53248"/>
    <w:rPr>
      <w:rFonts w:ascii="Times New Roman" w:eastAsia="新細明體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A94CD9"/>
    <w:pPr>
      <w:numPr>
        <w:numId w:val="8"/>
      </w:numPr>
      <w:contextualSpacing/>
    </w:pPr>
  </w:style>
  <w:style w:type="character" w:styleId="ab">
    <w:name w:val="Hyperlink"/>
    <w:basedOn w:val="a1"/>
    <w:uiPriority w:val="99"/>
    <w:semiHidden/>
    <w:unhideWhenUsed/>
    <w:rsid w:val="00DC79FB"/>
    <w:rPr>
      <w:color w:val="0000FF"/>
      <w:u w:val="single"/>
    </w:rPr>
  </w:style>
  <w:style w:type="character" w:styleId="ac">
    <w:name w:val="Emphasis"/>
    <w:basedOn w:val="a1"/>
    <w:uiPriority w:val="20"/>
    <w:qFormat/>
    <w:rsid w:val="003154B7"/>
    <w:rPr>
      <w:i/>
      <w:iCs/>
    </w:rPr>
  </w:style>
  <w:style w:type="table" w:styleId="ad">
    <w:name w:val="Table Grid"/>
    <w:basedOn w:val="a2"/>
    <w:uiPriority w:val="59"/>
    <w:rsid w:val="009F3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w.school.uschoolnet.com/?id=es0000022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DE82-E220-409D-9BF7-A8B18AF2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b098 曾心映</dc:creator>
  <cp:lastModifiedBy>B195 曾瑋婷</cp:lastModifiedBy>
  <cp:revision>27</cp:revision>
  <cp:lastPrinted>2017-02-03T02:06:00Z</cp:lastPrinted>
  <dcterms:created xsi:type="dcterms:W3CDTF">2017-01-23T01:04:00Z</dcterms:created>
  <dcterms:modified xsi:type="dcterms:W3CDTF">2017-02-03T02:09:00Z</dcterms:modified>
</cp:coreProperties>
</file>