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標楷體" w:eastAsia="標楷體" w:hAnsi="標楷體"/>
          <w:b/>
          <w:color w:val="000000" w:themeColor="text1"/>
          <w:sz w:val="36"/>
          <w:szCs w:val="36"/>
        </w:rPr>
        <w:id w:val="579255201"/>
        <w:docPartObj>
          <w:docPartGallery w:val="Cover Pages"/>
          <w:docPartUnique/>
        </w:docPartObj>
      </w:sdtPr>
      <w:sdtEndPr/>
      <w:sdtContent>
        <w:p w:rsidR="000B5DB9" w:rsidRPr="00CE5F21" w:rsidRDefault="009548AA">
          <w:pPr>
            <w:widowControl/>
            <w:rPr>
              <w:rFonts w:ascii="標楷體" w:eastAsia="標楷體" w:hAnsi="標楷體"/>
              <w:b/>
              <w:color w:val="000000" w:themeColor="text1"/>
              <w:sz w:val="36"/>
              <w:szCs w:val="36"/>
            </w:rPr>
            <w:sectPr w:rsidR="000B5DB9" w:rsidRPr="00CE5F21" w:rsidSect="00FE7FF9">
              <w:pgSz w:w="11906" w:h="16838"/>
              <w:pgMar w:top="1440" w:right="1080" w:bottom="1440" w:left="1080" w:header="851" w:footer="992" w:gutter="0"/>
              <w:cols w:space="425"/>
              <w:docGrid w:type="lines" w:linePitch="360"/>
            </w:sectPr>
          </w:pPr>
          <w:r w:rsidRPr="00CE5F21">
            <w:rPr>
              <w:noProof/>
              <w:color w:val="000000" w:themeColor="text1"/>
            </w:rPr>
            <w:drawing>
              <wp:anchor distT="0" distB="0" distL="114300" distR="114300" simplePos="0" relativeHeight="251660288" behindDoc="0" locked="0" layoutInCell="1" allowOverlap="1" wp14:anchorId="7F177792" wp14:editId="42531366">
                <wp:simplePos x="0" y="0"/>
                <wp:positionH relativeFrom="column">
                  <wp:posOffset>2153920</wp:posOffset>
                </wp:positionH>
                <wp:positionV relativeFrom="paragraph">
                  <wp:posOffset>7898130</wp:posOffset>
                </wp:positionV>
                <wp:extent cx="1577975" cy="1577975"/>
                <wp:effectExtent l="0" t="0" r="3175" b="3175"/>
                <wp:wrapNone/>
                <wp:docPr id="4" name="圖片 4" descr="「教育部體育署」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教育部體育署」的圖片搜尋結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975" cy="157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F21">
            <w:rPr>
              <w:rFonts w:ascii="Arial" w:hAnsi="Arial" w:cs="Arial"/>
              <w:noProof/>
              <w:color w:val="000000" w:themeColor="text1"/>
              <w:sz w:val="22"/>
            </w:rPr>
            <w:drawing>
              <wp:anchor distT="0" distB="0" distL="114300" distR="114300" simplePos="0" relativeHeight="251661312" behindDoc="0" locked="0" layoutInCell="1" allowOverlap="1" wp14:anchorId="081C1789" wp14:editId="38BF9054">
                <wp:simplePos x="0" y="0"/>
                <wp:positionH relativeFrom="column">
                  <wp:posOffset>-698500</wp:posOffset>
                </wp:positionH>
                <wp:positionV relativeFrom="paragraph">
                  <wp:posOffset>3577590</wp:posOffset>
                </wp:positionV>
                <wp:extent cx="7598410" cy="4277995"/>
                <wp:effectExtent l="0" t="0" r="2540" b="8255"/>
                <wp:wrapNone/>
                <wp:docPr id="2" name="圖片 2" descr="免费照片: 徒步旅行者, 山, 日落, 徒步旅行, 背包, 高峰, 景观, 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免费照片: 徒步旅行者, 山, 日落, 徒步旅行, 背包, 高峰, 景观, 走 ..."/>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98410" cy="427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266" w:rsidRPr="00CE5F21">
            <w:rPr>
              <w:rFonts w:ascii="Arial" w:hAnsi="Arial" w:cs="Arial"/>
              <w:noProof/>
              <w:color w:val="000000" w:themeColor="text1"/>
              <w:sz w:val="22"/>
            </w:rPr>
            <mc:AlternateContent>
              <mc:Choice Requires="wps">
                <w:drawing>
                  <wp:anchor distT="0" distB="0" distL="114300" distR="114300" simplePos="0" relativeHeight="251659264" behindDoc="0" locked="0" layoutInCell="1" allowOverlap="1" wp14:anchorId="2810AAC7" wp14:editId="227459FA">
                    <wp:simplePos x="0" y="0"/>
                    <wp:positionH relativeFrom="column">
                      <wp:posOffset>-38100</wp:posOffset>
                    </wp:positionH>
                    <wp:positionV relativeFrom="paragraph">
                      <wp:posOffset>457200</wp:posOffset>
                    </wp:positionV>
                    <wp:extent cx="6388100" cy="3280410"/>
                    <wp:effectExtent l="0" t="0" r="0" b="0"/>
                    <wp:wrapNone/>
                    <wp:docPr id="4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328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微軟正黑體" w:eastAsia="微軟正黑體" w:hAnsi="微軟正黑體"/>
                                    <w:b/>
                                    <w:bCs/>
                                    <w:color w:val="1F497D" w:themeColor="text2"/>
                                    <w:sz w:val="96"/>
                                    <w:szCs w:val="96"/>
                                  </w:rPr>
                                  <w:alias w:val="標題"/>
                                  <w:id w:val="-777100472"/>
                                  <w:dataBinding w:prefixMappings="xmlns:ns0='http://schemas.openxmlformats.org/package/2006/metadata/core-properties' xmlns:ns1='http://purl.org/dc/elements/1.1/'" w:xpath="/ns0:coreProperties[1]/ns1:title[1]" w:storeItemID="{6C3C8BC8-F283-45AE-878A-BAB7291924A1}"/>
                                  <w:text/>
                                </w:sdtPr>
                                <w:sdtEndPr/>
                                <w:sdtContent>
                                  <w:p w:rsidR="00C96C2A" w:rsidRPr="001078A5" w:rsidRDefault="004F3266" w:rsidP="00CA34CD">
                                    <w:pPr>
                                      <w:spacing w:line="960" w:lineRule="exact"/>
                                      <w:jc w:val="center"/>
                                      <w:rPr>
                                        <w:rFonts w:ascii="微軟正黑體" w:eastAsia="微軟正黑體" w:hAnsi="微軟正黑體"/>
                                        <w:b/>
                                        <w:bCs/>
                                        <w:color w:val="1F497D" w:themeColor="text2"/>
                                        <w:sz w:val="96"/>
                                        <w:szCs w:val="96"/>
                                      </w:rPr>
                                    </w:pPr>
                                    <w:r w:rsidRPr="001078A5">
                                      <w:rPr>
                                        <w:rFonts w:ascii="微軟正黑體" w:eastAsia="微軟正黑體" w:hAnsi="微軟正黑體" w:hint="eastAsia"/>
                                        <w:b/>
                                        <w:bCs/>
                                        <w:color w:val="1F497D" w:themeColor="text2"/>
                                        <w:sz w:val="96"/>
                                        <w:szCs w:val="96"/>
                                      </w:rPr>
                                      <w:t>106</w:t>
                                    </w:r>
                                    <w:r w:rsidR="00123429">
                                      <w:rPr>
                                        <w:rFonts w:ascii="微軟正黑體" w:eastAsia="微軟正黑體" w:hAnsi="微軟正黑體" w:hint="eastAsia"/>
                                        <w:b/>
                                        <w:bCs/>
                                        <w:color w:val="1F497D" w:themeColor="text2"/>
                                        <w:sz w:val="96"/>
                                        <w:szCs w:val="96"/>
                                      </w:rPr>
                                      <w:t>年「全國登山日」系列活動推動</w:t>
                                    </w:r>
                                    <w:r w:rsidRPr="001078A5">
                                      <w:rPr>
                                        <w:rFonts w:ascii="微軟正黑體" w:eastAsia="微軟正黑體" w:hAnsi="微軟正黑體" w:hint="eastAsia"/>
                                        <w:b/>
                                        <w:bCs/>
                                        <w:color w:val="1F497D" w:themeColor="text2"/>
                                        <w:sz w:val="96"/>
                                        <w:szCs w:val="96"/>
                                      </w:rPr>
                                      <w:t>藍圖</w:t>
                                    </w:r>
                                  </w:p>
                                </w:sdtContent>
                              </w:sdt>
                              <w:sdt>
                                <w:sdtPr>
                                  <w:rPr>
                                    <w:rFonts w:ascii="微軟正黑體" w:eastAsia="微軟正黑體" w:hAnsi="微軟正黑體"/>
                                    <w:b/>
                                    <w:bCs/>
                                    <w:color w:val="4F81BD" w:themeColor="accent1"/>
                                    <w:sz w:val="40"/>
                                    <w:szCs w:val="40"/>
                                  </w:rPr>
                                  <w:alias w:val="副標題"/>
                                  <w:id w:val="306596618"/>
                                  <w:dataBinding w:prefixMappings="xmlns:ns0='http://schemas.openxmlformats.org/package/2006/metadata/core-properties' xmlns:ns1='http://purl.org/dc/elements/1.1/'" w:xpath="/ns0:coreProperties[1]/ns1:subject[1]" w:storeItemID="{6C3C8BC8-F283-45AE-878A-BAB7291924A1}"/>
                                  <w:text/>
                                </w:sdtPr>
                                <w:sdtEndPr/>
                                <w:sdtContent>
                                  <w:p w:rsidR="00C96C2A" w:rsidRPr="00CC74C6" w:rsidRDefault="004D3C25" w:rsidP="004F3266">
                                    <w:pPr>
                                      <w:jc w:val="center"/>
                                      <w:rPr>
                                        <w:rFonts w:ascii="微軟正黑體" w:eastAsia="微軟正黑體" w:hAnsi="微軟正黑體"/>
                                        <w:b/>
                                        <w:bCs/>
                                        <w:color w:val="4F81BD" w:themeColor="accent1"/>
                                        <w:sz w:val="40"/>
                                        <w:szCs w:val="40"/>
                                      </w:rPr>
                                    </w:pPr>
                                    <w:r>
                                      <w:rPr>
                                        <w:rFonts w:ascii="微軟正黑體" w:eastAsia="微軟正黑體" w:hAnsi="微軟正黑體" w:hint="eastAsia"/>
                                        <w:b/>
                                        <w:bCs/>
                                        <w:color w:val="4F81BD" w:themeColor="accent1"/>
                                        <w:sz w:val="40"/>
                                        <w:szCs w:val="40"/>
                                      </w:rPr>
                                      <w:t>樂在</w:t>
                                    </w:r>
                                    <w:r w:rsidR="005D1EAF">
                                      <w:rPr>
                                        <w:rFonts w:ascii="微軟正黑體" w:eastAsia="微軟正黑體" w:hAnsi="微軟正黑體" w:hint="eastAsia"/>
                                        <w:b/>
                                        <w:bCs/>
                                        <w:color w:val="4F81BD" w:themeColor="accent1"/>
                                        <w:sz w:val="40"/>
                                        <w:szCs w:val="40"/>
                                      </w:rPr>
                                      <w:t>山林、挑戰自我</w:t>
                                    </w:r>
                                  </w:p>
                                </w:sdtContent>
                              </w:sdt>
                              <w:p w:rsidR="00C96C2A" w:rsidRPr="00CC74C6" w:rsidRDefault="00C96C2A">
                                <w:pPr>
                                  <w:rPr>
                                    <w:rFonts w:ascii="微軟正黑體" w:eastAsia="微軟正黑體" w:hAnsi="微軟正黑體"/>
                                    <w:b/>
                                    <w:bCs/>
                                    <w:color w:val="000000" w:themeColor="text1"/>
                                    <w:sz w:val="32"/>
                                    <w:szCs w:val="32"/>
                                  </w:rPr>
                                </w:pPr>
                              </w:p>
                              <w:p w:rsidR="00C96C2A" w:rsidRDefault="00C96C2A">
                                <w:pPr>
                                  <w:rPr>
                                    <w:b/>
                                    <w:bCs/>
                                    <w:color w:val="000000" w:themeColor="text1"/>
                                    <w:sz w:val="32"/>
                                    <w:szCs w:val="32"/>
                                  </w:rPr>
                                </w:pPr>
                              </w:p>
                            </w:txbxContent>
                          </wps:txbx>
                          <wps:bodyPr rot="0" vert="horz" wrap="square" lIns="91440" tIns="45720" rIns="91440" bIns="45720" anchor="b" anchorCtr="0" upright="1">
                            <a:noAutofit/>
                          </wps:bodyPr>
                        </wps:wsp>
                      </a:graphicData>
                    </a:graphic>
                    <wp14:sizeRelH relativeFrom="margin">
                      <wp14:pctWidth>0</wp14:pctWidth>
                    </wp14:sizeRelH>
                  </wp:anchor>
                </w:drawing>
              </mc:Choice>
              <mc:Fallback>
                <w:pict>
                  <v:rect id="Rectangle 17" o:spid="_x0000_s1026" style="position:absolute;margin-left:-3pt;margin-top:36pt;width:503pt;height:258.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2034wIAADcGAAAOAAAAZHJzL2Uyb0RvYy54bWysVG1v0zAQ/o7Ef7D8PctL3TSJlqI2aRHS&#10;YBODH+AmTmOR2MF2lw7Ef+fsrl238QHB8iHy2efH99xzd5fv9n2H7pjSXIochxcBRkxUsuZim+Ov&#10;X9ZegpE2VNS0k4Ll+J5p/G7+9s3lOGQskq3saqYQgAidjUOOW2OGzPd11bKe6gs5MAGHjVQ9NWCq&#10;rV8rOgJ63/lREMT+KFU9KFkxrWG3PBziucNvGlaZ66bRzKAuxxCbcX/l/hv79+eXNNsqOrS8egiD&#10;/kMUPeUCHj1BldRQtFP8BVTPKyW1bMxFJXtfNg2vmOMAbMLgGZvblg7McYHk6OGUJv16sNWnuxuF&#10;eJ1jEoUYCdqDSJ8hbVRsO4bCmc3QOOgMHG+HG2U56uFKVt80ErJowY0tlJJjy2gNcYXW339ywRoa&#10;rqLN+FHWAE93Rrpk7RvVW0BIA9o7Te5PmrC9QRVsxpMkCQOQroKzSZQEJHSq+TQ7Xh+UNu+Z7JFd&#10;5FhB9A6e3l1pY8Oh2dHFvibkmnedEx4eARe7aZ9zev1Mg3SVrBLikSheeSQoS2+xLogXr8PZtJyU&#10;RVGGvyx+SLKW1zUTFu5YOyH5O20eqvig+ql6tOx4beFsSFptN0Wn0B2F2l27zyUXTh7d/KdhOLLA&#10;5RmlMCLBMkq9dZzMPLImUy+dBYkXhOkyjQOSknL9lNIVF+z/KaExx+k0mjo1zoJ+xi1w30tuNOu5&#10;genQ8T7HycmJZrbWVqJ2EhrKu8P6LBU2/D+nYjqJSZBGsbdYlJAKUibecgmrolilZBLGZLoqjqnQ&#10;La3leL3R1U6x+hXS4ZQ8dIiruGOIrgZd09g+OfSb2W/2QNA2z0bW99A+SkJxQyPAtIVFK9UPjEaY&#10;XDnW33dUMYy6DwJaMA0JsaPOGWQ6i8BQ5yeb8xMqKoDK8Qajw7Iwh/G4GxTftvBS6OQTcgFt23DX&#10;UI9RAQVrwHRyZB4mqR1/57bzepz3898AAAD//wMAUEsDBBQABgAIAAAAIQA7Hepc3wAAAAoBAAAP&#10;AAAAZHJzL2Rvd25yZXYueG1sTI/RSsNAEEXfBf9hGcG3dteKMcRMirQUEbTQ2g/YZMckNDsbdrdt&#10;/Hu3Tzovw3Avd84tl5MdxJl86B0jPMwVCOLGmZ5bhMPXZpaDCFGz0YNjQvihAMvq9qbUhXEX3tF5&#10;H1uRQjgUGqGLcSykDE1HVoe5G4mT9u281TGdvpXG60sKt4NcKJVJq3tOHzo90qqj5rg/WYTHj+3W&#10;f66Pm0ytD+/s/LR6q3eI93fT6wuISFP8M8MVP6FDlZhqd2ITxIAwy1KViPC8SPuqqzQgaoSnPM9A&#10;VqX8X6H6BQAA//8DAFBLAQItABQABgAIAAAAIQC2gziS/gAAAOEBAAATAAAAAAAAAAAAAAAAAAAA&#10;AABbQ29udGVudF9UeXBlc10ueG1sUEsBAi0AFAAGAAgAAAAhADj9If/WAAAAlAEAAAsAAAAAAAAA&#10;AAAAAAAALwEAAF9yZWxzLy5yZWxzUEsBAi0AFAAGAAgAAAAhAHTzbTfjAgAANwYAAA4AAAAAAAAA&#10;AAAAAAAALgIAAGRycy9lMm9Eb2MueG1sUEsBAi0AFAAGAAgAAAAhADsd6lzfAAAACgEAAA8AAAAA&#10;AAAAAAAAAAAAPQUAAGRycy9kb3ducmV2LnhtbFBLBQYAAAAABAAEAPMAAABJBgAAAAA=&#10;" filled="f" stroked="f">
                    <v:textbox>
                      <w:txbxContent>
                        <w:sdt>
                          <w:sdtPr>
                            <w:rPr>
                              <w:rFonts w:ascii="微軟正黑體" w:eastAsia="微軟正黑體" w:hAnsi="微軟正黑體"/>
                              <w:b/>
                              <w:bCs/>
                              <w:color w:val="1F497D" w:themeColor="text2"/>
                              <w:sz w:val="96"/>
                              <w:szCs w:val="96"/>
                            </w:rPr>
                            <w:alias w:val="標題"/>
                            <w:id w:val="-777100472"/>
                            <w:dataBinding w:prefixMappings="xmlns:ns0='http://schemas.openxmlformats.org/package/2006/metadata/core-properties' xmlns:ns1='http://purl.org/dc/elements/1.1/'" w:xpath="/ns0:coreProperties[1]/ns1:title[1]" w:storeItemID="{6C3C8BC8-F283-45AE-878A-BAB7291924A1}"/>
                            <w:text/>
                          </w:sdtPr>
                          <w:sdtEndPr/>
                          <w:sdtContent>
                            <w:p w:rsidR="00C96C2A" w:rsidRPr="001078A5" w:rsidRDefault="004F3266" w:rsidP="00CA34CD">
                              <w:pPr>
                                <w:spacing w:line="960" w:lineRule="exact"/>
                                <w:jc w:val="center"/>
                                <w:rPr>
                                  <w:rFonts w:ascii="微軟正黑體" w:eastAsia="微軟正黑體" w:hAnsi="微軟正黑體"/>
                                  <w:b/>
                                  <w:bCs/>
                                  <w:color w:val="1F497D" w:themeColor="text2"/>
                                  <w:sz w:val="96"/>
                                  <w:szCs w:val="96"/>
                                </w:rPr>
                              </w:pPr>
                              <w:r w:rsidRPr="001078A5">
                                <w:rPr>
                                  <w:rFonts w:ascii="微軟正黑體" w:eastAsia="微軟正黑體" w:hAnsi="微軟正黑體" w:hint="eastAsia"/>
                                  <w:b/>
                                  <w:bCs/>
                                  <w:color w:val="1F497D" w:themeColor="text2"/>
                                  <w:sz w:val="96"/>
                                  <w:szCs w:val="96"/>
                                </w:rPr>
                                <w:t>106</w:t>
                              </w:r>
                              <w:r w:rsidR="00123429">
                                <w:rPr>
                                  <w:rFonts w:ascii="微軟正黑體" w:eastAsia="微軟正黑體" w:hAnsi="微軟正黑體" w:hint="eastAsia"/>
                                  <w:b/>
                                  <w:bCs/>
                                  <w:color w:val="1F497D" w:themeColor="text2"/>
                                  <w:sz w:val="96"/>
                                  <w:szCs w:val="96"/>
                                </w:rPr>
                                <w:t>年「全國登山日」系列活動推動</w:t>
                              </w:r>
                              <w:r w:rsidRPr="001078A5">
                                <w:rPr>
                                  <w:rFonts w:ascii="微軟正黑體" w:eastAsia="微軟正黑體" w:hAnsi="微軟正黑體" w:hint="eastAsia"/>
                                  <w:b/>
                                  <w:bCs/>
                                  <w:color w:val="1F497D" w:themeColor="text2"/>
                                  <w:sz w:val="96"/>
                                  <w:szCs w:val="96"/>
                                </w:rPr>
                                <w:t>藍圖</w:t>
                              </w:r>
                            </w:p>
                          </w:sdtContent>
                        </w:sdt>
                        <w:sdt>
                          <w:sdtPr>
                            <w:rPr>
                              <w:rFonts w:ascii="微軟正黑體" w:eastAsia="微軟正黑體" w:hAnsi="微軟正黑體"/>
                              <w:b/>
                              <w:bCs/>
                              <w:color w:val="4F81BD" w:themeColor="accent1"/>
                              <w:sz w:val="40"/>
                              <w:szCs w:val="40"/>
                            </w:rPr>
                            <w:alias w:val="副標題"/>
                            <w:id w:val="306596618"/>
                            <w:dataBinding w:prefixMappings="xmlns:ns0='http://schemas.openxmlformats.org/package/2006/metadata/core-properties' xmlns:ns1='http://purl.org/dc/elements/1.1/'" w:xpath="/ns0:coreProperties[1]/ns1:subject[1]" w:storeItemID="{6C3C8BC8-F283-45AE-878A-BAB7291924A1}"/>
                            <w:text/>
                          </w:sdtPr>
                          <w:sdtEndPr/>
                          <w:sdtContent>
                            <w:p w:rsidR="00C96C2A" w:rsidRPr="00CC74C6" w:rsidRDefault="004D3C25" w:rsidP="004F3266">
                              <w:pPr>
                                <w:jc w:val="center"/>
                                <w:rPr>
                                  <w:rFonts w:ascii="微軟正黑體" w:eastAsia="微軟正黑體" w:hAnsi="微軟正黑體"/>
                                  <w:b/>
                                  <w:bCs/>
                                  <w:color w:val="4F81BD" w:themeColor="accent1"/>
                                  <w:sz w:val="40"/>
                                  <w:szCs w:val="40"/>
                                </w:rPr>
                              </w:pPr>
                              <w:r>
                                <w:rPr>
                                  <w:rFonts w:ascii="微軟正黑體" w:eastAsia="微軟正黑體" w:hAnsi="微軟正黑體" w:hint="eastAsia"/>
                                  <w:b/>
                                  <w:bCs/>
                                  <w:color w:val="4F81BD" w:themeColor="accent1"/>
                                  <w:sz w:val="40"/>
                                  <w:szCs w:val="40"/>
                                </w:rPr>
                                <w:t>樂在</w:t>
                              </w:r>
                              <w:r w:rsidR="005D1EAF">
                                <w:rPr>
                                  <w:rFonts w:ascii="微軟正黑體" w:eastAsia="微軟正黑體" w:hAnsi="微軟正黑體" w:hint="eastAsia"/>
                                  <w:b/>
                                  <w:bCs/>
                                  <w:color w:val="4F81BD" w:themeColor="accent1"/>
                                  <w:sz w:val="40"/>
                                  <w:szCs w:val="40"/>
                                </w:rPr>
                                <w:t>山林、挑戰自我</w:t>
                              </w:r>
                            </w:p>
                          </w:sdtContent>
                        </w:sdt>
                        <w:p w:rsidR="00C96C2A" w:rsidRPr="00CC74C6" w:rsidRDefault="00C96C2A">
                          <w:pPr>
                            <w:rPr>
                              <w:rFonts w:ascii="微軟正黑體" w:eastAsia="微軟正黑體" w:hAnsi="微軟正黑體"/>
                              <w:b/>
                              <w:bCs/>
                              <w:color w:val="000000" w:themeColor="text1"/>
                              <w:sz w:val="32"/>
                              <w:szCs w:val="32"/>
                            </w:rPr>
                          </w:pPr>
                        </w:p>
                        <w:p w:rsidR="00C96C2A" w:rsidRDefault="00C96C2A">
                          <w:pPr>
                            <w:rPr>
                              <w:b/>
                              <w:bCs/>
                              <w:color w:val="000000" w:themeColor="text1"/>
                              <w:sz w:val="32"/>
                              <w:szCs w:val="32"/>
                            </w:rPr>
                          </w:pPr>
                        </w:p>
                      </w:txbxContent>
                    </v:textbox>
                  </v:rect>
                </w:pict>
              </mc:Fallback>
            </mc:AlternateContent>
          </w:r>
        </w:p>
        <w:p w:rsidR="00CA5220" w:rsidRPr="00CE5F21" w:rsidRDefault="00953F6A" w:rsidP="006E2F92">
          <w:pPr>
            <w:widowControl/>
            <w:spacing w:line="40" w:lineRule="exact"/>
            <w:rPr>
              <w:rFonts w:ascii="標楷體" w:eastAsia="標楷體" w:hAnsi="標楷體"/>
              <w:b/>
              <w:color w:val="000000" w:themeColor="text1"/>
              <w:sz w:val="36"/>
              <w:szCs w:val="36"/>
            </w:rPr>
          </w:pPr>
        </w:p>
      </w:sdtContent>
    </w:sdt>
    <w:p w:rsidR="009F28E5" w:rsidRPr="00CE5F21" w:rsidRDefault="00CA5220" w:rsidP="00CA5220">
      <w:pPr>
        <w:widowControl/>
        <w:jc w:val="center"/>
        <w:rPr>
          <w:rFonts w:ascii="標楷體" w:eastAsia="標楷體" w:hAnsi="標楷體"/>
          <w:b/>
          <w:color w:val="000000" w:themeColor="text1"/>
          <w:sz w:val="36"/>
          <w:szCs w:val="36"/>
        </w:rPr>
      </w:pPr>
      <w:r w:rsidRPr="00CE5F21">
        <w:rPr>
          <w:rFonts w:ascii="標楷體" w:eastAsia="標楷體" w:hAnsi="標楷體" w:hint="eastAsia"/>
          <w:b/>
          <w:color w:val="000000" w:themeColor="text1"/>
          <w:sz w:val="36"/>
          <w:szCs w:val="36"/>
        </w:rPr>
        <w:t xml:space="preserve">     </w:t>
      </w:r>
      <w:r w:rsidR="00F034B1" w:rsidRPr="00CE5F21">
        <w:rPr>
          <w:rFonts w:ascii="標楷體" w:eastAsia="標楷體" w:hAnsi="標楷體" w:hint="eastAsia"/>
          <w:b/>
          <w:color w:val="000000" w:themeColor="text1"/>
          <w:sz w:val="36"/>
          <w:szCs w:val="36"/>
        </w:rPr>
        <w:t>106年</w:t>
      </w:r>
      <w:r w:rsidR="00190311" w:rsidRPr="00CE5F21">
        <w:rPr>
          <w:rFonts w:ascii="標楷體" w:eastAsia="標楷體" w:hAnsi="標楷體" w:hint="eastAsia"/>
          <w:b/>
          <w:color w:val="000000" w:themeColor="text1"/>
          <w:sz w:val="36"/>
          <w:szCs w:val="36"/>
        </w:rPr>
        <w:t>「</w:t>
      </w:r>
      <w:r w:rsidR="00326DB3" w:rsidRPr="00CE5F21">
        <w:rPr>
          <w:rFonts w:ascii="標楷體" w:eastAsia="標楷體" w:hAnsi="標楷體" w:hint="eastAsia"/>
          <w:b/>
          <w:color w:val="000000" w:themeColor="text1"/>
          <w:sz w:val="36"/>
          <w:szCs w:val="36"/>
        </w:rPr>
        <w:t>全國登山日</w:t>
      </w:r>
      <w:r w:rsidR="00190311" w:rsidRPr="00CE5F21">
        <w:rPr>
          <w:rFonts w:ascii="標楷體" w:eastAsia="標楷體" w:hAnsi="標楷體" w:hint="eastAsia"/>
          <w:b/>
          <w:color w:val="000000" w:themeColor="text1"/>
          <w:sz w:val="36"/>
          <w:szCs w:val="36"/>
        </w:rPr>
        <w:t>」</w:t>
      </w:r>
      <w:r w:rsidR="00F034B1" w:rsidRPr="00CE5F21">
        <w:rPr>
          <w:rFonts w:ascii="標楷體" w:eastAsia="標楷體" w:hAnsi="標楷體" w:hint="eastAsia"/>
          <w:b/>
          <w:color w:val="000000" w:themeColor="text1"/>
          <w:sz w:val="36"/>
          <w:szCs w:val="36"/>
        </w:rPr>
        <w:t>系列活動</w:t>
      </w:r>
      <w:r w:rsidR="00326DB3" w:rsidRPr="00CE5F21">
        <w:rPr>
          <w:rFonts w:ascii="標楷體" w:eastAsia="標楷體" w:hAnsi="標楷體" w:hint="eastAsia"/>
          <w:b/>
          <w:color w:val="000000" w:themeColor="text1"/>
          <w:sz w:val="36"/>
          <w:szCs w:val="36"/>
        </w:rPr>
        <w:t>規劃藍圖</w:t>
      </w:r>
      <w:r w:rsidR="00FC1902" w:rsidRPr="00CE5F21">
        <w:rPr>
          <w:rFonts w:ascii="標楷體" w:eastAsia="標楷體" w:hAnsi="標楷體" w:hint="eastAsia"/>
          <w:b/>
          <w:color w:val="000000" w:themeColor="text1"/>
          <w:sz w:val="36"/>
          <w:szCs w:val="36"/>
        </w:rPr>
        <w:t xml:space="preserve">   </w:t>
      </w:r>
      <w:r w:rsidR="004E436C">
        <w:rPr>
          <w:rFonts w:ascii="標楷體" w:eastAsia="標楷體" w:hAnsi="標楷體" w:hint="eastAsia"/>
          <w:b/>
          <w:color w:val="000000" w:themeColor="text1"/>
          <w:sz w:val="20"/>
          <w:szCs w:val="20"/>
          <w:shd w:val="pct15" w:color="auto" w:fill="FFFFFF"/>
        </w:rPr>
        <w:t>106.11.13</w:t>
      </w:r>
      <w:r w:rsidR="00335BA1" w:rsidRPr="00CE5F21">
        <w:rPr>
          <w:rFonts w:ascii="標楷體" w:eastAsia="標楷體" w:hAnsi="標楷體" w:hint="eastAsia"/>
          <w:b/>
          <w:color w:val="000000" w:themeColor="text1"/>
          <w:sz w:val="20"/>
          <w:szCs w:val="20"/>
          <w:shd w:val="pct15" w:color="auto" w:fill="FFFFFF"/>
        </w:rPr>
        <w:t>版</w:t>
      </w:r>
    </w:p>
    <w:p w:rsidR="00326DB3" w:rsidRPr="00CE5F21" w:rsidRDefault="00326DB3" w:rsidP="00090413">
      <w:pPr>
        <w:pStyle w:val="a3"/>
        <w:numPr>
          <w:ilvl w:val="0"/>
          <w:numId w:val="1"/>
        </w:numPr>
        <w:spacing w:line="496" w:lineRule="exact"/>
        <w:ind w:leftChars="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緣起</w:t>
      </w:r>
      <w:r w:rsidR="00F034B1" w:rsidRPr="00CE5F21">
        <w:rPr>
          <w:rFonts w:ascii="標楷體" w:eastAsia="標楷體" w:hAnsi="標楷體" w:hint="eastAsia"/>
          <w:color w:val="000000" w:themeColor="text1"/>
          <w:sz w:val="28"/>
          <w:szCs w:val="28"/>
        </w:rPr>
        <w:t>及辦理目的</w:t>
      </w:r>
    </w:p>
    <w:p w:rsidR="00477494" w:rsidRPr="00CE5F21" w:rsidRDefault="006B6FC2" w:rsidP="00090413">
      <w:pPr>
        <w:pStyle w:val="a3"/>
        <w:numPr>
          <w:ilvl w:val="0"/>
          <w:numId w:val="2"/>
        </w:numPr>
        <w:spacing w:line="496"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臺灣係海中褶曲隆起之海島，就地質學言，為一新生代褶皺山脈，位於歐亞大陸與太平洋海盆之接觸線上，居東亞島弧中央，係由歐亞大陸板塊與菲律賓板塊撞擊形成(行政院，2017)，</w:t>
      </w:r>
      <w:r w:rsidR="00F034B1" w:rsidRPr="00CE5F21">
        <w:rPr>
          <w:rFonts w:ascii="標楷體" w:eastAsia="標楷體" w:hAnsi="標楷體" w:hint="eastAsia"/>
          <w:color w:val="000000" w:themeColor="text1"/>
          <w:sz w:val="28"/>
          <w:szCs w:val="28"/>
        </w:rPr>
        <w:t>其中</w:t>
      </w:r>
      <w:r w:rsidRPr="00CE5F21">
        <w:rPr>
          <w:rFonts w:ascii="標楷體" w:eastAsia="標楷體" w:hAnsi="標楷體" w:hint="eastAsia"/>
          <w:color w:val="000000" w:themeColor="text1"/>
          <w:sz w:val="28"/>
          <w:szCs w:val="28"/>
        </w:rPr>
        <w:t>山坡地區占土地面積比率(27.11%)及高山地區占土地面積(</w:t>
      </w:r>
      <w:r w:rsidRPr="00CE5F21">
        <w:rPr>
          <w:rFonts w:ascii="標楷體" w:eastAsia="標楷體" w:hAnsi="標楷體"/>
          <w:color w:val="000000" w:themeColor="text1"/>
          <w:sz w:val="28"/>
          <w:szCs w:val="28"/>
        </w:rPr>
        <w:t>45.77</w:t>
      </w:r>
      <w:r w:rsidRPr="00CE5F21">
        <w:rPr>
          <w:rFonts w:ascii="標楷體" w:eastAsia="標楷體" w:hAnsi="標楷體" w:hint="eastAsia"/>
          <w:color w:val="000000" w:themeColor="text1"/>
          <w:sz w:val="28"/>
          <w:szCs w:val="28"/>
        </w:rPr>
        <w:t>%)</w:t>
      </w:r>
      <w:r w:rsidR="00F034B1" w:rsidRPr="00CE5F21">
        <w:rPr>
          <w:rFonts w:ascii="標楷體" w:eastAsia="標楷體" w:hAnsi="標楷體" w:hint="eastAsia"/>
          <w:color w:val="000000" w:themeColor="text1"/>
          <w:sz w:val="28"/>
          <w:szCs w:val="28"/>
        </w:rPr>
        <w:t>共</w:t>
      </w:r>
      <w:r w:rsidRPr="00CE5F21">
        <w:rPr>
          <w:rFonts w:ascii="標楷體" w:eastAsia="標楷體" w:hAnsi="標楷體" w:hint="eastAsia"/>
          <w:color w:val="000000" w:themeColor="text1"/>
          <w:sz w:val="28"/>
          <w:szCs w:val="28"/>
        </w:rPr>
        <w:t>計72.88%(行政院主計總處，2015)，</w:t>
      </w:r>
      <w:r w:rsidR="00F034B1" w:rsidRPr="00CE5F21">
        <w:rPr>
          <w:rFonts w:ascii="標楷體" w:eastAsia="標楷體" w:hAnsi="標楷體" w:hint="eastAsia"/>
          <w:color w:val="000000" w:themeColor="text1"/>
          <w:sz w:val="28"/>
          <w:szCs w:val="28"/>
        </w:rPr>
        <w:t>豐富的山野景觀與資源是國人的一大財富。</w:t>
      </w:r>
    </w:p>
    <w:p w:rsidR="0046730A" w:rsidRPr="00CE5F21" w:rsidRDefault="0046730A" w:rsidP="00090413">
      <w:pPr>
        <w:pStyle w:val="a3"/>
        <w:numPr>
          <w:ilvl w:val="0"/>
          <w:numId w:val="2"/>
        </w:numPr>
        <w:spacing w:line="496"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登山運動型態多元，且無須高額費用即可享受運動所帶來的下列好處：</w:t>
      </w:r>
    </w:p>
    <w:p w:rsidR="0046730A" w:rsidRPr="00CE5F21" w:rsidRDefault="0046730A" w:rsidP="00090413">
      <w:pPr>
        <w:pStyle w:val="a3"/>
        <w:numPr>
          <w:ilvl w:val="0"/>
          <w:numId w:val="4"/>
        </w:numPr>
        <w:spacing w:line="496" w:lineRule="exact"/>
        <w:ind w:leftChars="300" w:left="128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生理層面：</w:t>
      </w:r>
      <w:r w:rsidR="00DE1ECD" w:rsidRPr="00CE5F21">
        <w:rPr>
          <w:rFonts w:ascii="標楷體" w:eastAsia="標楷體" w:hAnsi="標楷體" w:hint="eastAsia"/>
          <w:color w:val="000000" w:themeColor="text1"/>
          <w:sz w:val="28"/>
          <w:szCs w:val="28"/>
        </w:rPr>
        <w:t>強化</w:t>
      </w:r>
      <w:r w:rsidRPr="00CE5F21">
        <w:rPr>
          <w:rFonts w:ascii="標楷體" w:eastAsia="標楷體" w:hAnsi="標楷體" w:hint="eastAsia"/>
          <w:color w:val="000000" w:themeColor="text1"/>
          <w:sz w:val="28"/>
          <w:szCs w:val="28"/>
        </w:rPr>
        <w:t>個人心肺耐力、</w:t>
      </w:r>
      <w:r w:rsidR="00DE1ECD" w:rsidRPr="00CE5F21">
        <w:rPr>
          <w:rFonts w:ascii="標楷體" w:eastAsia="標楷體" w:hAnsi="標楷體" w:hint="eastAsia"/>
          <w:color w:val="000000" w:themeColor="text1"/>
          <w:sz w:val="28"/>
          <w:szCs w:val="28"/>
        </w:rPr>
        <w:t>維持身體健康。</w:t>
      </w:r>
    </w:p>
    <w:p w:rsidR="0046730A" w:rsidRPr="00CE5F21" w:rsidRDefault="0046730A" w:rsidP="00090413">
      <w:pPr>
        <w:pStyle w:val="a3"/>
        <w:numPr>
          <w:ilvl w:val="0"/>
          <w:numId w:val="4"/>
        </w:numPr>
        <w:spacing w:line="496" w:lineRule="exact"/>
        <w:ind w:leftChars="300" w:left="128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心理層面：提升個人幸福感</w:t>
      </w:r>
      <w:r w:rsidR="00DE1ECD" w:rsidRPr="00CE5F21">
        <w:rPr>
          <w:rFonts w:ascii="標楷體" w:eastAsia="標楷體" w:hAnsi="標楷體" w:hint="eastAsia"/>
          <w:color w:val="000000" w:themeColor="text1"/>
          <w:sz w:val="28"/>
          <w:szCs w:val="28"/>
        </w:rPr>
        <w:t>、獲得成就感及自信心、減輕生活壓力</w:t>
      </w:r>
      <w:r w:rsidRPr="00CE5F21">
        <w:rPr>
          <w:rFonts w:ascii="標楷體" w:eastAsia="標楷體" w:hAnsi="標楷體" w:hint="eastAsia"/>
          <w:color w:val="000000" w:themeColor="text1"/>
          <w:sz w:val="28"/>
          <w:szCs w:val="28"/>
        </w:rPr>
        <w:t>。</w:t>
      </w:r>
    </w:p>
    <w:p w:rsidR="0046730A" w:rsidRPr="00CE5F21" w:rsidRDefault="0046730A" w:rsidP="00090413">
      <w:pPr>
        <w:pStyle w:val="a3"/>
        <w:numPr>
          <w:ilvl w:val="0"/>
          <w:numId w:val="4"/>
        </w:numPr>
        <w:spacing w:line="496" w:lineRule="exact"/>
        <w:ind w:leftChars="300" w:left="128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心靈層面：結識志同道合朋友、磨練意志力。</w:t>
      </w:r>
    </w:p>
    <w:p w:rsidR="0046730A" w:rsidRPr="00CE5F21" w:rsidRDefault="0018348D" w:rsidP="006E2F92">
      <w:pPr>
        <w:pStyle w:val="a3"/>
        <w:numPr>
          <w:ilvl w:val="0"/>
          <w:numId w:val="2"/>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農曆九九重陽是我國傳統敬老節日，民眾赴郊外踏青，並以登高來祈求年長者高壽、事業創新高。為傳承固有文化並結合推廣登山健行運動，由前行政院院長代表於92年9月24日「全國登山日百萬人登山活動授旗典禮」宣布，每年農曆九九重陽節之前一個週六訂為全國登山日，辦理全國登山健行活動，以推廣全民運動</w:t>
      </w:r>
      <w:r w:rsidR="0046730A" w:rsidRPr="00CE5F21">
        <w:rPr>
          <w:rFonts w:ascii="標楷體" w:eastAsia="標楷體" w:hAnsi="標楷體" w:hint="eastAsia"/>
          <w:color w:val="000000" w:themeColor="text1"/>
          <w:sz w:val="28"/>
          <w:szCs w:val="28"/>
        </w:rPr>
        <w:t>。</w:t>
      </w:r>
    </w:p>
    <w:p w:rsidR="00633AF5" w:rsidRPr="00CE5F21" w:rsidRDefault="00FE7FF9" w:rsidP="00090413">
      <w:pPr>
        <w:pStyle w:val="a3"/>
        <w:numPr>
          <w:ilvl w:val="0"/>
          <w:numId w:val="2"/>
        </w:numPr>
        <w:spacing w:line="496"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教育部體育</w:t>
      </w:r>
      <w:r w:rsidR="00633AF5" w:rsidRPr="00CE5F21">
        <w:rPr>
          <w:rFonts w:ascii="標楷體" w:eastAsia="標楷體" w:hAnsi="標楷體" w:hint="eastAsia"/>
          <w:color w:val="000000" w:themeColor="text1"/>
          <w:sz w:val="28"/>
          <w:szCs w:val="28"/>
        </w:rPr>
        <w:t>署於92年首度推動全國登山日，並以百萬人登山為號召推動系列活動，相關推動作業於96</w:t>
      </w:r>
      <w:r w:rsidR="0018348D" w:rsidRPr="00CE5F21">
        <w:rPr>
          <w:rFonts w:ascii="標楷體" w:eastAsia="標楷體" w:hAnsi="標楷體" w:hint="eastAsia"/>
          <w:color w:val="000000" w:themeColor="text1"/>
          <w:sz w:val="28"/>
          <w:szCs w:val="28"/>
        </w:rPr>
        <w:t>年後回歸縣市自主舉辦，</w:t>
      </w:r>
      <w:r w:rsidR="00633AF5" w:rsidRPr="00CE5F21">
        <w:rPr>
          <w:rFonts w:ascii="標楷體" w:eastAsia="標楷體" w:hAnsi="標楷體" w:hint="eastAsia"/>
          <w:color w:val="000000" w:themeColor="text1"/>
          <w:sz w:val="28"/>
          <w:szCs w:val="28"/>
        </w:rPr>
        <w:t>前期檢討作業重點如下(摘錄自94年規劃會議內容)：</w:t>
      </w:r>
    </w:p>
    <w:p w:rsidR="00633AF5" w:rsidRPr="00CE5F21" w:rsidRDefault="00633AF5" w:rsidP="006E2F92">
      <w:pPr>
        <w:pStyle w:val="a3"/>
        <w:numPr>
          <w:ilvl w:val="0"/>
          <w:numId w:val="9"/>
        </w:numPr>
        <w:spacing w:line="480" w:lineRule="exact"/>
        <w:ind w:leftChars="300" w:left="128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提升參與登山運動人口：建議以提升登山運動人口為主要推動核心，強化行銷宣傳，鼓勵自主參與登山運動。</w:t>
      </w:r>
    </w:p>
    <w:p w:rsidR="00633AF5" w:rsidRPr="00CE5F21" w:rsidRDefault="00633AF5" w:rsidP="006E2F92">
      <w:pPr>
        <w:pStyle w:val="a3"/>
        <w:numPr>
          <w:ilvl w:val="0"/>
          <w:numId w:val="9"/>
        </w:numPr>
        <w:spacing w:line="480" w:lineRule="exact"/>
        <w:ind w:leftChars="300" w:left="128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擴散效益：以「登山周」概念推廣</w:t>
      </w:r>
      <w:r w:rsidR="0018348D" w:rsidRPr="00CE5F21">
        <w:rPr>
          <w:rFonts w:ascii="標楷體" w:eastAsia="標楷體" w:hAnsi="標楷體" w:hint="eastAsia"/>
          <w:color w:val="000000" w:themeColor="text1"/>
          <w:sz w:val="28"/>
          <w:szCs w:val="28"/>
        </w:rPr>
        <w:t>，建議</w:t>
      </w:r>
      <w:r w:rsidRPr="00CE5F21">
        <w:rPr>
          <w:rFonts w:ascii="標楷體" w:eastAsia="標楷體" w:hAnsi="標楷體" w:hint="eastAsia"/>
          <w:color w:val="000000" w:themeColor="text1"/>
          <w:sz w:val="28"/>
          <w:szCs w:val="28"/>
        </w:rPr>
        <w:t>強化前期推廣及增進活動延續效益</w:t>
      </w:r>
      <w:r w:rsidR="0018348D" w:rsidRPr="00CE5F21">
        <w:rPr>
          <w:rFonts w:ascii="標楷體" w:eastAsia="標楷體" w:hAnsi="標楷體" w:hint="eastAsia"/>
          <w:color w:val="000000" w:themeColor="text1"/>
          <w:sz w:val="28"/>
          <w:szCs w:val="28"/>
        </w:rPr>
        <w:t>，非僅辦理單日活動</w:t>
      </w:r>
      <w:r w:rsidRPr="00CE5F21">
        <w:rPr>
          <w:rFonts w:ascii="標楷體" w:eastAsia="標楷體" w:hAnsi="標楷體" w:hint="eastAsia"/>
          <w:color w:val="000000" w:themeColor="text1"/>
          <w:sz w:val="28"/>
          <w:szCs w:val="28"/>
        </w:rPr>
        <w:t>。另建議賦予參與登山運動意義，提升民眾參與動機。</w:t>
      </w:r>
    </w:p>
    <w:p w:rsidR="004A71EC" w:rsidRPr="00CE5F21" w:rsidRDefault="00AB07CF" w:rsidP="006E2F92">
      <w:pPr>
        <w:pStyle w:val="a3"/>
        <w:numPr>
          <w:ilvl w:val="0"/>
          <w:numId w:val="2"/>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茲為於前期推動成果上永續發展，並</w:t>
      </w:r>
      <w:r w:rsidR="00F034B1" w:rsidRPr="00CE5F21">
        <w:rPr>
          <w:rFonts w:ascii="標楷體" w:eastAsia="標楷體" w:hAnsi="標楷體" w:hint="eastAsia"/>
          <w:color w:val="000000" w:themeColor="text1"/>
          <w:sz w:val="28"/>
          <w:szCs w:val="28"/>
        </w:rPr>
        <w:t>有效運用</w:t>
      </w:r>
      <w:r w:rsidR="00204C81" w:rsidRPr="00CE5F21">
        <w:rPr>
          <w:rFonts w:ascii="標楷體" w:eastAsia="標楷體" w:hAnsi="標楷體" w:hint="eastAsia"/>
          <w:color w:val="000000" w:themeColor="text1"/>
          <w:sz w:val="28"/>
          <w:szCs w:val="28"/>
        </w:rPr>
        <w:t>我國</w:t>
      </w:r>
      <w:r w:rsidRPr="00CE5F21">
        <w:rPr>
          <w:rFonts w:ascii="標楷體" w:eastAsia="標楷體" w:hAnsi="標楷體" w:hint="eastAsia"/>
          <w:color w:val="000000" w:themeColor="text1"/>
          <w:sz w:val="28"/>
          <w:szCs w:val="28"/>
        </w:rPr>
        <w:t>地形、地貌養成國人規律運動習慣，</w:t>
      </w:r>
      <w:r w:rsidR="00F034B1" w:rsidRPr="00CE5F21">
        <w:rPr>
          <w:rFonts w:ascii="標楷體" w:eastAsia="標楷體" w:hAnsi="標楷體" w:hint="eastAsia"/>
          <w:color w:val="000000" w:themeColor="text1"/>
          <w:sz w:val="28"/>
          <w:szCs w:val="28"/>
        </w:rPr>
        <w:t>培養其對</w:t>
      </w:r>
      <w:r w:rsidR="00317140" w:rsidRPr="00CE5F21">
        <w:rPr>
          <w:rFonts w:ascii="標楷體" w:eastAsia="標楷體" w:hAnsi="標楷體" w:hint="eastAsia"/>
          <w:color w:val="000000" w:themeColor="text1"/>
          <w:sz w:val="28"/>
          <w:szCs w:val="28"/>
        </w:rPr>
        <w:t>土地</w:t>
      </w:r>
      <w:r w:rsidR="00F034B1" w:rsidRPr="00CE5F21">
        <w:rPr>
          <w:rFonts w:ascii="標楷體" w:eastAsia="標楷體" w:hAnsi="標楷體" w:hint="eastAsia"/>
          <w:color w:val="000000" w:themeColor="text1"/>
          <w:sz w:val="28"/>
          <w:szCs w:val="28"/>
        </w:rPr>
        <w:t>的關懷與人文素養，</w:t>
      </w:r>
      <w:r w:rsidR="00FE7FF9" w:rsidRPr="00CE5F21">
        <w:rPr>
          <w:rFonts w:ascii="標楷體" w:eastAsia="標楷體" w:hAnsi="標楷體" w:hint="eastAsia"/>
          <w:color w:val="000000" w:themeColor="text1"/>
          <w:sz w:val="28"/>
          <w:szCs w:val="28"/>
        </w:rPr>
        <w:t>本</w:t>
      </w:r>
      <w:r w:rsidR="00F034B1" w:rsidRPr="00CE5F21">
        <w:rPr>
          <w:rFonts w:ascii="標楷體" w:eastAsia="標楷體" w:hAnsi="標楷體" w:hint="eastAsia"/>
          <w:color w:val="000000" w:themeColor="text1"/>
          <w:sz w:val="28"/>
          <w:szCs w:val="28"/>
        </w:rPr>
        <w:t>署特於</w:t>
      </w:r>
      <w:r w:rsidR="00FE7FF9" w:rsidRPr="00CE5F21">
        <w:rPr>
          <w:rFonts w:ascii="標楷體" w:eastAsia="標楷體" w:hAnsi="標楷體" w:hint="eastAsia"/>
          <w:color w:val="000000" w:themeColor="text1"/>
          <w:sz w:val="28"/>
          <w:szCs w:val="28"/>
        </w:rPr>
        <w:t>今(</w:t>
      </w:r>
      <w:r w:rsidR="00F034B1" w:rsidRPr="00CE5F21">
        <w:rPr>
          <w:rFonts w:ascii="標楷體" w:eastAsia="標楷體" w:hAnsi="標楷體" w:hint="eastAsia"/>
          <w:color w:val="000000" w:themeColor="text1"/>
          <w:sz w:val="28"/>
          <w:szCs w:val="28"/>
        </w:rPr>
        <w:t>106</w:t>
      </w:r>
      <w:r w:rsidR="00FE7FF9" w:rsidRPr="00CE5F21">
        <w:rPr>
          <w:rFonts w:ascii="標楷體" w:eastAsia="標楷體" w:hAnsi="標楷體" w:hint="eastAsia"/>
          <w:color w:val="000000" w:themeColor="text1"/>
          <w:sz w:val="28"/>
          <w:szCs w:val="28"/>
        </w:rPr>
        <w:t>)</w:t>
      </w:r>
      <w:r w:rsidR="00F034B1" w:rsidRPr="00CE5F21">
        <w:rPr>
          <w:rFonts w:ascii="標楷體" w:eastAsia="標楷體" w:hAnsi="標楷體" w:hint="eastAsia"/>
          <w:color w:val="000000" w:themeColor="text1"/>
          <w:sz w:val="28"/>
          <w:szCs w:val="28"/>
        </w:rPr>
        <w:t>年</w:t>
      </w:r>
      <w:r w:rsidR="008C6F69" w:rsidRPr="00CE5F21">
        <w:rPr>
          <w:rFonts w:ascii="標楷體" w:eastAsia="標楷體" w:hAnsi="標楷體" w:hint="eastAsia"/>
          <w:color w:val="000000" w:themeColor="text1"/>
          <w:sz w:val="28"/>
          <w:szCs w:val="28"/>
        </w:rPr>
        <w:t>續</w:t>
      </w:r>
      <w:r w:rsidR="00590123" w:rsidRPr="00CE5F21">
        <w:rPr>
          <w:rFonts w:ascii="標楷體" w:eastAsia="標楷體" w:hAnsi="標楷體" w:hint="eastAsia"/>
          <w:color w:val="000000" w:themeColor="text1"/>
          <w:sz w:val="28"/>
          <w:szCs w:val="28"/>
        </w:rPr>
        <w:t>推</w:t>
      </w:r>
      <w:r w:rsidR="00F034B1" w:rsidRPr="00CE5F21">
        <w:rPr>
          <w:rFonts w:ascii="標楷體" w:eastAsia="標楷體" w:hAnsi="標楷體" w:hint="eastAsia"/>
          <w:color w:val="000000" w:themeColor="text1"/>
          <w:sz w:val="28"/>
          <w:szCs w:val="28"/>
        </w:rPr>
        <w:t>全國登山日系列活動，期拋磚引玉，</w:t>
      </w:r>
      <w:r w:rsidR="00FE7FF9" w:rsidRPr="00CE5F21">
        <w:rPr>
          <w:rFonts w:ascii="標楷體" w:eastAsia="標楷體" w:hAnsi="標楷體" w:hint="eastAsia"/>
          <w:color w:val="000000" w:themeColor="text1"/>
          <w:sz w:val="28"/>
          <w:szCs w:val="28"/>
        </w:rPr>
        <w:t>強化</w:t>
      </w:r>
      <w:r w:rsidR="008C6F69" w:rsidRPr="00CE5F21">
        <w:rPr>
          <w:rFonts w:ascii="標楷體" w:eastAsia="標楷體" w:hAnsi="標楷體" w:hint="eastAsia"/>
          <w:color w:val="000000" w:themeColor="text1"/>
          <w:sz w:val="28"/>
          <w:szCs w:val="28"/>
        </w:rPr>
        <w:t>跨部會及公私部門之協力，</w:t>
      </w:r>
      <w:r w:rsidRPr="00CE5F21">
        <w:rPr>
          <w:rFonts w:ascii="標楷體" w:eastAsia="標楷體" w:hAnsi="標楷體" w:hint="eastAsia"/>
          <w:color w:val="000000" w:themeColor="text1"/>
          <w:sz w:val="28"/>
          <w:szCs w:val="28"/>
        </w:rPr>
        <w:t>讓登山運動成為我國全民運動發展之磐石</w:t>
      </w:r>
      <w:r w:rsidR="00F034B1" w:rsidRPr="00CE5F21">
        <w:rPr>
          <w:rFonts w:ascii="標楷體" w:eastAsia="標楷體" w:hAnsi="標楷體" w:hint="eastAsia"/>
          <w:color w:val="000000" w:themeColor="text1"/>
          <w:sz w:val="28"/>
          <w:szCs w:val="28"/>
        </w:rPr>
        <w:t>。</w:t>
      </w:r>
    </w:p>
    <w:p w:rsidR="00510FF7" w:rsidRPr="00CE5F21" w:rsidRDefault="00510FF7" w:rsidP="00465459">
      <w:pPr>
        <w:pStyle w:val="a3"/>
        <w:numPr>
          <w:ilvl w:val="0"/>
          <w:numId w:val="1"/>
        </w:numPr>
        <w:spacing w:line="480" w:lineRule="exact"/>
        <w:ind w:leftChars="0" w:left="56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lastRenderedPageBreak/>
        <w:t>執行期程：</w:t>
      </w:r>
    </w:p>
    <w:p w:rsidR="00510FF7" w:rsidRPr="00CE5F21" w:rsidRDefault="00510FF7" w:rsidP="00510FF7">
      <w:pPr>
        <w:pStyle w:val="a3"/>
        <w:numPr>
          <w:ilvl w:val="0"/>
          <w:numId w:val="8"/>
        </w:numPr>
        <w:spacing w:line="480" w:lineRule="exact"/>
        <w:ind w:leftChars="300" w:left="128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全國登山月：106年9月9日起至10月28日(農曆9月9日)止。</w:t>
      </w:r>
    </w:p>
    <w:p w:rsidR="00510FF7" w:rsidRPr="00CE5F21" w:rsidRDefault="00510FF7" w:rsidP="00510FF7">
      <w:pPr>
        <w:pStyle w:val="a3"/>
        <w:numPr>
          <w:ilvl w:val="0"/>
          <w:numId w:val="8"/>
        </w:numPr>
        <w:spacing w:line="480" w:lineRule="exact"/>
        <w:ind w:leftChars="300" w:left="128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全國登山日：106年10月21日(農曆9月9日重陽節前一個禮拜六)。</w:t>
      </w:r>
    </w:p>
    <w:p w:rsidR="00465459" w:rsidRPr="00CE5F21" w:rsidRDefault="00F034B1" w:rsidP="00465459">
      <w:pPr>
        <w:pStyle w:val="a3"/>
        <w:numPr>
          <w:ilvl w:val="0"/>
          <w:numId w:val="1"/>
        </w:numPr>
        <w:spacing w:line="480" w:lineRule="exact"/>
        <w:ind w:leftChars="0" w:left="56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預期效益</w:t>
      </w:r>
      <w:r w:rsidR="00911057" w:rsidRPr="00CE5F21">
        <w:rPr>
          <w:rFonts w:ascii="標楷體" w:eastAsia="標楷體" w:hAnsi="標楷體" w:hint="eastAsia"/>
          <w:color w:val="000000" w:themeColor="text1"/>
          <w:sz w:val="28"/>
          <w:szCs w:val="28"/>
        </w:rPr>
        <w:t>及願景</w:t>
      </w:r>
      <w:r w:rsidR="003B4624" w:rsidRPr="00CE5F21">
        <w:rPr>
          <w:rFonts w:ascii="標楷體" w:eastAsia="標楷體" w:hAnsi="標楷體" w:hint="eastAsia"/>
          <w:color w:val="000000" w:themeColor="text1"/>
          <w:sz w:val="28"/>
          <w:szCs w:val="28"/>
        </w:rPr>
        <w:t>：</w:t>
      </w:r>
    </w:p>
    <w:p w:rsidR="00465459" w:rsidRPr="00CE5F21" w:rsidRDefault="00465459" w:rsidP="0018348D">
      <w:pPr>
        <w:pStyle w:val="a3"/>
        <w:numPr>
          <w:ilvl w:val="0"/>
          <w:numId w:val="6"/>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「識山(認識登山)」：協助未參與登山運動人口認識並參與登山運動。</w:t>
      </w:r>
    </w:p>
    <w:p w:rsidR="00465459" w:rsidRPr="00CE5F21" w:rsidRDefault="00465459" w:rsidP="0018348D">
      <w:pPr>
        <w:pStyle w:val="a3"/>
        <w:numPr>
          <w:ilvl w:val="0"/>
          <w:numId w:val="6"/>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「親山(親近登山)」：協助參與登山運動人口建立正確且多元登山運動習慣。</w:t>
      </w:r>
    </w:p>
    <w:p w:rsidR="00614E03" w:rsidRPr="00CE5F21" w:rsidRDefault="00465459" w:rsidP="0018348D">
      <w:pPr>
        <w:pStyle w:val="a3"/>
        <w:numPr>
          <w:ilvl w:val="0"/>
          <w:numId w:val="6"/>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「樂山(樂於登山)」：蓬勃規律登山運動人口，鼓勵樂於登山並勇於挑戰自我。</w:t>
      </w:r>
    </w:p>
    <w:p w:rsidR="00317140" w:rsidRPr="00CE5F21" w:rsidRDefault="00317140" w:rsidP="00465459">
      <w:pPr>
        <w:pStyle w:val="a3"/>
        <w:numPr>
          <w:ilvl w:val="0"/>
          <w:numId w:val="1"/>
        </w:numPr>
        <w:spacing w:line="480" w:lineRule="exact"/>
        <w:ind w:leftChars="0" w:left="56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主辦單位：教育部體育署</w:t>
      </w:r>
    </w:p>
    <w:p w:rsidR="00317140" w:rsidRPr="00CE5F21" w:rsidRDefault="00742E04" w:rsidP="00465459">
      <w:pPr>
        <w:pStyle w:val="a3"/>
        <w:numPr>
          <w:ilvl w:val="0"/>
          <w:numId w:val="1"/>
        </w:numPr>
        <w:spacing w:line="480" w:lineRule="exact"/>
        <w:ind w:leftChars="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合(</w:t>
      </w:r>
      <w:r w:rsidR="00317140" w:rsidRPr="00CE5F21">
        <w:rPr>
          <w:rFonts w:ascii="標楷體" w:eastAsia="標楷體" w:hAnsi="標楷體" w:hint="eastAsia"/>
          <w:color w:val="000000" w:themeColor="text1"/>
          <w:sz w:val="28"/>
          <w:szCs w:val="28"/>
        </w:rPr>
        <w:t>協</w:t>
      </w:r>
      <w:r w:rsidRPr="00CE5F21">
        <w:rPr>
          <w:rFonts w:ascii="標楷體" w:eastAsia="標楷體" w:hAnsi="標楷體" w:hint="eastAsia"/>
          <w:color w:val="000000" w:themeColor="text1"/>
          <w:sz w:val="28"/>
          <w:szCs w:val="28"/>
        </w:rPr>
        <w:t>)</w:t>
      </w:r>
      <w:r w:rsidR="00317140" w:rsidRPr="00CE5F21">
        <w:rPr>
          <w:rFonts w:ascii="標楷體" w:eastAsia="標楷體" w:hAnsi="標楷體" w:hint="eastAsia"/>
          <w:color w:val="000000" w:themeColor="text1"/>
          <w:sz w:val="28"/>
          <w:szCs w:val="28"/>
        </w:rPr>
        <w:t>辦單位：</w:t>
      </w:r>
    </w:p>
    <w:tbl>
      <w:tblPr>
        <w:tblStyle w:val="a4"/>
        <w:tblW w:w="10206" w:type="dxa"/>
        <w:tblInd w:w="392" w:type="dxa"/>
        <w:tblLook w:val="04A0" w:firstRow="1" w:lastRow="0" w:firstColumn="1" w:lastColumn="0" w:noHBand="0" w:noVBand="1"/>
      </w:tblPr>
      <w:tblGrid>
        <w:gridCol w:w="850"/>
        <w:gridCol w:w="2127"/>
        <w:gridCol w:w="4394"/>
        <w:gridCol w:w="2835"/>
      </w:tblGrid>
      <w:tr w:rsidR="00CE5F21" w:rsidRPr="00CE5F21" w:rsidTr="00407146">
        <w:trPr>
          <w:tblHeader/>
        </w:trPr>
        <w:tc>
          <w:tcPr>
            <w:tcW w:w="850" w:type="dxa"/>
            <w:vAlign w:val="center"/>
          </w:tcPr>
          <w:p w:rsidR="00742E04" w:rsidRPr="00CE5F21" w:rsidRDefault="00742E04"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編號</w:t>
            </w:r>
          </w:p>
        </w:tc>
        <w:tc>
          <w:tcPr>
            <w:tcW w:w="2127" w:type="dxa"/>
            <w:vAlign w:val="center"/>
          </w:tcPr>
          <w:p w:rsidR="00742E04" w:rsidRPr="00CE5F21" w:rsidRDefault="00742E04"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單位</w:t>
            </w:r>
          </w:p>
        </w:tc>
        <w:tc>
          <w:tcPr>
            <w:tcW w:w="4394" w:type="dxa"/>
          </w:tcPr>
          <w:p w:rsidR="00742E04" w:rsidRPr="00CE5F21" w:rsidRDefault="00742E04"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可尋求協助合(協)辦內容</w:t>
            </w:r>
          </w:p>
        </w:tc>
        <w:tc>
          <w:tcPr>
            <w:tcW w:w="2835" w:type="dxa"/>
          </w:tcPr>
          <w:p w:rsidR="00742E04" w:rsidRPr="00CE5F21" w:rsidRDefault="00742E04"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備註</w:t>
            </w:r>
          </w:p>
        </w:tc>
      </w:tr>
      <w:tr w:rsidR="00CE5F21" w:rsidRPr="00CE5F21" w:rsidTr="00407146">
        <w:tc>
          <w:tcPr>
            <w:tcW w:w="850" w:type="dxa"/>
            <w:vAlign w:val="center"/>
          </w:tcPr>
          <w:p w:rsidR="00742E04" w:rsidRPr="00CE5F21" w:rsidRDefault="00742E04"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w:t>
            </w:r>
          </w:p>
        </w:tc>
        <w:tc>
          <w:tcPr>
            <w:tcW w:w="2127" w:type="dxa"/>
            <w:vAlign w:val="center"/>
          </w:tcPr>
          <w:p w:rsidR="00742E04" w:rsidRPr="00CE5F21" w:rsidRDefault="00742E04" w:rsidP="00407146">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內政部</w:t>
            </w:r>
          </w:p>
        </w:tc>
        <w:tc>
          <w:tcPr>
            <w:tcW w:w="4394" w:type="dxa"/>
            <w:vAlign w:val="center"/>
          </w:tcPr>
          <w:p w:rsidR="00742E04" w:rsidRPr="00CE5F21" w:rsidRDefault="00407146" w:rsidP="00407146">
            <w:pPr>
              <w:pStyle w:val="a3"/>
              <w:numPr>
                <w:ilvl w:val="0"/>
                <w:numId w:val="11"/>
              </w:numPr>
              <w:spacing w:line="460" w:lineRule="exact"/>
              <w:ind w:leftChars="0" w:left="420" w:hangingChars="150" w:hanging="420"/>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消防署：</w:t>
            </w:r>
            <w:r w:rsidR="0018378C" w:rsidRPr="00CE5F21">
              <w:rPr>
                <w:rFonts w:ascii="標楷體" w:eastAsia="標楷體" w:hAnsi="標楷體" w:hint="eastAsia"/>
                <w:color w:val="000000" w:themeColor="text1"/>
                <w:sz w:val="28"/>
                <w:szCs w:val="28"/>
              </w:rPr>
              <w:t>已有</w:t>
            </w:r>
            <w:r w:rsidR="00742E04" w:rsidRPr="00CE5F21">
              <w:rPr>
                <w:rFonts w:ascii="標楷體" w:eastAsia="標楷體" w:hAnsi="標楷體" w:hint="eastAsia"/>
                <w:color w:val="000000" w:themeColor="text1"/>
                <w:sz w:val="28"/>
                <w:szCs w:val="28"/>
              </w:rPr>
              <w:t>登山安全宣導</w:t>
            </w:r>
            <w:r w:rsidR="0018378C" w:rsidRPr="00CE5F21">
              <w:rPr>
                <w:rFonts w:ascii="標楷體" w:eastAsia="標楷體" w:hAnsi="標楷體" w:hint="eastAsia"/>
                <w:color w:val="000000" w:themeColor="text1"/>
                <w:sz w:val="28"/>
                <w:szCs w:val="28"/>
              </w:rPr>
              <w:t>資源，並制訂</w:t>
            </w:r>
            <w:r w:rsidR="00742E04" w:rsidRPr="00CE5F21">
              <w:rPr>
                <w:rFonts w:ascii="標楷體" w:eastAsia="標楷體" w:hAnsi="標楷體" w:hint="eastAsia"/>
                <w:color w:val="000000" w:themeColor="text1"/>
                <w:sz w:val="28"/>
                <w:szCs w:val="28"/>
              </w:rPr>
              <w:t>山域活動安全注意事項</w:t>
            </w:r>
            <w:r w:rsidR="0021600E" w:rsidRPr="00CE5F21">
              <w:rPr>
                <w:rFonts w:ascii="標楷體" w:eastAsia="標楷體" w:hAnsi="標楷體" w:hint="eastAsia"/>
                <w:color w:val="000000" w:themeColor="text1"/>
                <w:sz w:val="28"/>
                <w:szCs w:val="28"/>
              </w:rPr>
              <w:t>。</w:t>
            </w:r>
          </w:p>
          <w:p w:rsidR="00407146" w:rsidRPr="00CE5F21" w:rsidRDefault="00407146" w:rsidP="00407146">
            <w:pPr>
              <w:pStyle w:val="a3"/>
              <w:numPr>
                <w:ilvl w:val="0"/>
                <w:numId w:val="11"/>
              </w:numPr>
              <w:spacing w:line="460" w:lineRule="exact"/>
              <w:ind w:leftChars="0" w:left="420" w:hangingChars="150" w:hanging="420"/>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營建署：設立臺灣國家公園網站及入園入山線上申請服務網。</w:t>
            </w:r>
          </w:p>
        </w:tc>
        <w:tc>
          <w:tcPr>
            <w:tcW w:w="2835" w:type="dxa"/>
          </w:tcPr>
          <w:p w:rsidR="00742E04" w:rsidRPr="00CE5F21" w:rsidRDefault="00742E04" w:rsidP="006E2F92">
            <w:pPr>
              <w:pStyle w:val="a3"/>
              <w:spacing w:line="460" w:lineRule="exact"/>
              <w:ind w:leftChars="0" w:left="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屬</w:t>
            </w:r>
            <w:r w:rsidR="00184A2D" w:rsidRPr="00CE5F21">
              <w:rPr>
                <w:rFonts w:ascii="標楷體" w:eastAsia="標楷體" w:hAnsi="標楷體" w:hint="eastAsia"/>
                <w:color w:val="000000" w:themeColor="text1"/>
                <w:sz w:val="28"/>
                <w:szCs w:val="28"/>
              </w:rPr>
              <w:t>中等以上難度</w:t>
            </w:r>
            <w:r w:rsidRPr="00CE5F21">
              <w:rPr>
                <w:rFonts w:ascii="標楷體" w:eastAsia="標楷體" w:hAnsi="標楷體" w:hint="eastAsia"/>
                <w:color w:val="000000" w:themeColor="text1"/>
                <w:sz w:val="28"/>
                <w:szCs w:val="28"/>
              </w:rPr>
              <w:t>登山安全宣導事項</w:t>
            </w:r>
          </w:p>
        </w:tc>
      </w:tr>
      <w:tr w:rsidR="00CE5F21" w:rsidRPr="00CE5F21" w:rsidTr="00407146">
        <w:tc>
          <w:tcPr>
            <w:tcW w:w="850" w:type="dxa"/>
            <w:vAlign w:val="center"/>
          </w:tcPr>
          <w:p w:rsidR="00742E04" w:rsidRPr="00CE5F21" w:rsidRDefault="00742E04"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2</w:t>
            </w:r>
          </w:p>
        </w:tc>
        <w:tc>
          <w:tcPr>
            <w:tcW w:w="2127" w:type="dxa"/>
            <w:vAlign w:val="center"/>
          </w:tcPr>
          <w:p w:rsidR="00742E04" w:rsidRPr="00CE5F21" w:rsidRDefault="00CD58AC"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行政院農業委員會</w:t>
            </w:r>
            <w:r w:rsidR="00407146" w:rsidRPr="00CE5F21">
              <w:rPr>
                <w:rFonts w:ascii="標楷體" w:eastAsia="標楷體" w:hAnsi="標楷體" w:hint="eastAsia"/>
                <w:color w:val="000000" w:themeColor="text1"/>
                <w:sz w:val="28"/>
                <w:szCs w:val="28"/>
              </w:rPr>
              <w:t>(</w:t>
            </w:r>
            <w:r w:rsidRPr="00CE5F21">
              <w:rPr>
                <w:rFonts w:ascii="標楷體" w:eastAsia="標楷體" w:hAnsi="標楷體" w:hint="eastAsia"/>
                <w:color w:val="000000" w:themeColor="text1"/>
                <w:sz w:val="28"/>
                <w:szCs w:val="28"/>
              </w:rPr>
              <w:t>林務局</w:t>
            </w:r>
            <w:r w:rsidR="00407146" w:rsidRPr="00CE5F21">
              <w:rPr>
                <w:rFonts w:ascii="標楷體" w:eastAsia="標楷體" w:hAnsi="標楷體" w:hint="eastAsia"/>
                <w:color w:val="000000" w:themeColor="text1"/>
                <w:sz w:val="28"/>
                <w:szCs w:val="28"/>
              </w:rPr>
              <w:t>)</w:t>
            </w:r>
          </w:p>
        </w:tc>
        <w:tc>
          <w:tcPr>
            <w:tcW w:w="4394" w:type="dxa"/>
            <w:vAlign w:val="center"/>
          </w:tcPr>
          <w:p w:rsidR="00742E04" w:rsidRPr="00CE5F21" w:rsidRDefault="00CD58AC" w:rsidP="006E2F92">
            <w:pPr>
              <w:pStyle w:val="a3"/>
              <w:spacing w:line="460" w:lineRule="exact"/>
              <w:ind w:leftChars="0" w:left="0"/>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已建置台灣山林悠遊網，並建置全國步道系統及推動無痕山林運動等</w:t>
            </w:r>
            <w:r w:rsidR="0021600E" w:rsidRPr="00CE5F21">
              <w:rPr>
                <w:rFonts w:ascii="標楷體" w:eastAsia="標楷體" w:hAnsi="標楷體" w:hint="eastAsia"/>
                <w:color w:val="000000" w:themeColor="text1"/>
                <w:sz w:val="28"/>
                <w:szCs w:val="28"/>
              </w:rPr>
              <w:t>。</w:t>
            </w:r>
          </w:p>
        </w:tc>
        <w:tc>
          <w:tcPr>
            <w:tcW w:w="2835" w:type="dxa"/>
            <w:vAlign w:val="center"/>
          </w:tcPr>
          <w:p w:rsidR="00742E04" w:rsidRPr="00CE5F21" w:rsidRDefault="00754F4A"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w:t>
            </w:r>
          </w:p>
        </w:tc>
      </w:tr>
      <w:tr w:rsidR="00CE5F21" w:rsidRPr="00CE5F21" w:rsidTr="00407146">
        <w:tc>
          <w:tcPr>
            <w:tcW w:w="850" w:type="dxa"/>
            <w:vAlign w:val="center"/>
          </w:tcPr>
          <w:p w:rsidR="00742E04" w:rsidRPr="00CE5F21" w:rsidRDefault="00742E04"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3</w:t>
            </w:r>
          </w:p>
        </w:tc>
        <w:tc>
          <w:tcPr>
            <w:tcW w:w="2127" w:type="dxa"/>
            <w:vAlign w:val="center"/>
          </w:tcPr>
          <w:p w:rsidR="00742E04" w:rsidRPr="00CE5F21" w:rsidRDefault="00742E04"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衛生福利部國民健康署</w:t>
            </w:r>
          </w:p>
        </w:tc>
        <w:tc>
          <w:tcPr>
            <w:tcW w:w="4394" w:type="dxa"/>
            <w:vAlign w:val="center"/>
          </w:tcPr>
          <w:p w:rsidR="00742E04" w:rsidRPr="00CE5F21" w:rsidRDefault="0087305C" w:rsidP="006E2F92">
            <w:pPr>
              <w:pStyle w:val="a3"/>
              <w:spacing w:line="460" w:lineRule="exact"/>
              <w:ind w:leftChars="0" w:left="0"/>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合辦各項全國登山日系列活動，並共同宣傳登山運動知能</w:t>
            </w:r>
            <w:r w:rsidR="00164FDE" w:rsidRPr="00CE5F21">
              <w:rPr>
                <w:rFonts w:ascii="標楷體" w:eastAsia="標楷體" w:hAnsi="標楷體" w:hint="eastAsia"/>
                <w:color w:val="000000" w:themeColor="text1"/>
                <w:sz w:val="28"/>
                <w:szCs w:val="28"/>
              </w:rPr>
              <w:t>及全國登山日活動資訊</w:t>
            </w:r>
            <w:r w:rsidR="0021600E" w:rsidRPr="00CE5F21">
              <w:rPr>
                <w:rFonts w:ascii="標楷體" w:eastAsia="標楷體" w:hAnsi="標楷體" w:hint="eastAsia"/>
                <w:color w:val="000000" w:themeColor="text1"/>
                <w:sz w:val="28"/>
                <w:szCs w:val="28"/>
              </w:rPr>
              <w:t>。</w:t>
            </w:r>
          </w:p>
        </w:tc>
        <w:tc>
          <w:tcPr>
            <w:tcW w:w="2835" w:type="dxa"/>
            <w:vAlign w:val="center"/>
          </w:tcPr>
          <w:p w:rsidR="00742E04" w:rsidRPr="00CE5F21" w:rsidRDefault="00407146" w:rsidP="00407146">
            <w:pPr>
              <w:pStyle w:val="a3"/>
              <w:spacing w:line="460" w:lineRule="exact"/>
              <w:ind w:leftChars="0" w:left="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國健署肥胖防治網已建置各縣市步道資訊</w:t>
            </w:r>
          </w:p>
        </w:tc>
      </w:tr>
      <w:tr w:rsidR="00CE5F21" w:rsidRPr="00CE5F21" w:rsidTr="00407146">
        <w:tc>
          <w:tcPr>
            <w:tcW w:w="850" w:type="dxa"/>
            <w:vAlign w:val="center"/>
          </w:tcPr>
          <w:p w:rsidR="00407146" w:rsidRPr="00CE5F21" w:rsidRDefault="00407146"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4</w:t>
            </w:r>
          </w:p>
        </w:tc>
        <w:tc>
          <w:tcPr>
            <w:tcW w:w="2127" w:type="dxa"/>
            <w:vAlign w:val="center"/>
          </w:tcPr>
          <w:p w:rsidR="00407146" w:rsidRPr="00CE5F21" w:rsidRDefault="00407146"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交通部</w:t>
            </w:r>
          </w:p>
        </w:tc>
        <w:tc>
          <w:tcPr>
            <w:tcW w:w="4394" w:type="dxa"/>
            <w:vAlign w:val="center"/>
          </w:tcPr>
          <w:p w:rsidR="00407146" w:rsidRPr="00CE5F21" w:rsidRDefault="00407146" w:rsidP="00407146">
            <w:pPr>
              <w:pStyle w:val="a3"/>
              <w:numPr>
                <w:ilvl w:val="0"/>
                <w:numId w:val="12"/>
              </w:numPr>
              <w:spacing w:line="460" w:lineRule="exact"/>
              <w:ind w:leftChars="0" w:left="420" w:hangingChars="150" w:hanging="420"/>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觀光局：已設置臺灣觀光資訊網，內含外國人來臺登山注意事項。</w:t>
            </w:r>
          </w:p>
          <w:p w:rsidR="00407146" w:rsidRPr="00CE5F21" w:rsidRDefault="00407146" w:rsidP="00407146">
            <w:pPr>
              <w:pStyle w:val="a3"/>
              <w:numPr>
                <w:ilvl w:val="0"/>
                <w:numId w:val="12"/>
              </w:numPr>
              <w:spacing w:line="460" w:lineRule="exact"/>
              <w:ind w:leftChars="0" w:left="420" w:hangingChars="150" w:hanging="420"/>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主管北海岸及觀音山國家風景區管理處等單位。</w:t>
            </w:r>
          </w:p>
        </w:tc>
        <w:tc>
          <w:tcPr>
            <w:tcW w:w="2835" w:type="dxa"/>
            <w:vAlign w:val="center"/>
          </w:tcPr>
          <w:p w:rsidR="00407146" w:rsidRPr="00CE5F21" w:rsidRDefault="00407146" w:rsidP="00407146">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w:t>
            </w:r>
          </w:p>
        </w:tc>
      </w:tr>
      <w:tr w:rsidR="00CE5F21" w:rsidRPr="00CE5F21" w:rsidTr="00407146">
        <w:tc>
          <w:tcPr>
            <w:tcW w:w="850" w:type="dxa"/>
            <w:vAlign w:val="center"/>
          </w:tcPr>
          <w:p w:rsidR="00CF4C92" w:rsidRPr="00CE5F21" w:rsidRDefault="00407146"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lastRenderedPageBreak/>
              <w:t>5</w:t>
            </w:r>
          </w:p>
        </w:tc>
        <w:tc>
          <w:tcPr>
            <w:tcW w:w="2127" w:type="dxa"/>
            <w:vAlign w:val="center"/>
          </w:tcPr>
          <w:p w:rsidR="00CF4C92" w:rsidRPr="00CE5F21" w:rsidRDefault="00CF4C92"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中華民國山岳協會、中華民國健行登山會</w:t>
            </w:r>
          </w:p>
        </w:tc>
        <w:tc>
          <w:tcPr>
            <w:tcW w:w="4394" w:type="dxa"/>
            <w:vAlign w:val="center"/>
          </w:tcPr>
          <w:p w:rsidR="00CF4C92" w:rsidRPr="00CE5F21" w:rsidRDefault="00CF4C92" w:rsidP="006E2F92">
            <w:pPr>
              <w:pStyle w:val="a3"/>
              <w:spacing w:line="460" w:lineRule="exact"/>
              <w:ind w:leftChars="0" w:left="0"/>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鼓勵各地登山協會(委員會)及社團自主性參與全國登山日活動、舉辦全國登山社團大會師</w:t>
            </w:r>
            <w:r w:rsidR="0021600E" w:rsidRPr="00CE5F21">
              <w:rPr>
                <w:rFonts w:ascii="標楷體" w:eastAsia="標楷體" w:hAnsi="標楷體" w:hint="eastAsia"/>
                <w:color w:val="000000" w:themeColor="text1"/>
                <w:sz w:val="28"/>
                <w:szCs w:val="28"/>
              </w:rPr>
              <w:t>。</w:t>
            </w:r>
          </w:p>
        </w:tc>
        <w:tc>
          <w:tcPr>
            <w:tcW w:w="2835" w:type="dxa"/>
            <w:vAlign w:val="center"/>
          </w:tcPr>
          <w:p w:rsidR="00CF4C92" w:rsidRPr="00CE5F21" w:rsidRDefault="00407146" w:rsidP="00407146">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w:t>
            </w:r>
          </w:p>
        </w:tc>
      </w:tr>
      <w:tr w:rsidR="00CE5F21" w:rsidRPr="00CE5F21" w:rsidTr="00407146">
        <w:tc>
          <w:tcPr>
            <w:tcW w:w="850" w:type="dxa"/>
            <w:vAlign w:val="center"/>
          </w:tcPr>
          <w:p w:rsidR="00CF4C92" w:rsidRPr="00CE5F21" w:rsidRDefault="00407146"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6</w:t>
            </w:r>
          </w:p>
        </w:tc>
        <w:tc>
          <w:tcPr>
            <w:tcW w:w="2127" w:type="dxa"/>
            <w:vAlign w:val="center"/>
          </w:tcPr>
          <w:p w:rsidR="00CF4C92" w:rsidRPr="00CE5F21" w:rsidRDefault="00CF4C92"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台灣山岳</w:t>
            </w:r>
          </w:p>
          <w:p w:rsidR="00CF4C92" w:rsidRPr="00CE5F21" w:rsidRDefault="00CF4C92"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文教協會</w:t>
            </w:r>
          </w:p>
        </w:tc>
        <w:tc>
          <w:tcPr>
            <w:tcW w:w="4394" w:type="dxa"/>
            <w:vAlign w:val="center"/>
          </w:tcPr>
          <w:p w:rsidR="00CF4C92" w:rsidRPr="00CE5F21" w:rsidRDefault="006D2FEA" w:rsidP="006E2F92">
            <w:pPr>
              <w:pStyle w:val="a3"/>
              <w:spacing w:line="460" w:lineRule="exact"/>
              <w:ind w:leftChars="0" w:left="0"/>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重編《台灣小百岳》，並透過電子化方式強化推播</w:t>
            </w:r>
            <w:r w:rsidR="00CF4C92" w:rsidRPr="00CE5F21">
              <w:rPr>
                <w:rFonts w:ascii="標楷體" w:eastAsia="標楷體" w:hAnsi="標楷體" w:hint="eastAsia"/>
                <w:color w:val="000000" w:themeColor="text1"/>
                <w:sz w:val="28"/>
                <w:szCs w:val="28"/>
              </w:rPr>
              <w:t>及宣傳作業</w:t>
            </w:r>
            <w:r w:rsidR="0021600E" w:rsidRPr="00CE5F21">
              <w:rPr>
                <w:rFonts w:ascii="標楷體" w:eastAsia="標楷體" w:hAnsi="標楷體" w:hint="eastAsia"/>
                <w:color w:val="000000" w:themeColor="text1"/>
                <w:sz w:val="28"/>
                <w:szCs w:val="28"/>
              </w:rPr>
              <w:t>。</w:t>
            </w:r>
          </w:p>
        </w:tc>
        <w:tc>
          <w:tcPr>
            <w:tcW w:w="2835" w:type="dxa"/>
          </w:tcPr>
          <w:p w:rsidR="00CF4C92" w:rsidRPr="00CE5F21" w:rsidRDefault="00CF4C92"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w:t>
            </w:r>
          </w:p>
        </w:tc>
      </w:tr>
      <w:tr w:rsidR="00CE5F21" w:rsidRPr="00CE5F21" w:rsidTr="00407146">
        <w:tc>
          <w:tcPr>
            <w:tcW w:w="850" w:type="dxa"/>
            <w:vAlign w:val="center"/>
          </w:tcPr>
          <w:p w:rsidR="00533763" w:rsidRPr="00CE5F21" w:rsidRDefault="00407146"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7</w:t>
            </w:r>
          </w:p>
        </w:tc>
        <w:tc>
          <w:tcPr>
            <w:tcW w:w="2127" w:type="dxa"/>
            <w:vAlign w:val="center"/>
          </w:tcPr>
          <w:p w:rsidR="00533763" w:rsidRPr="00CE5F21" w:rsidRDefault="00533763"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各直轄市、</w:t>
            </w:r>
          </w:p>
          <w:p w:rsidR="00533763" w:rsidRPr="00CE5F21" w:rsidRDefault="00533763" w:rsidP="006E2F92">
            <w:pPr>
              <w:pStyle w:val="a3"/>
              <w:spacing w:line="46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縣市政府、各民間單位及產業</w:t>
            </w:r>
          </w:p>
        </w:tc>
        <w:tc>
          <w:tcPr>
            <w:tcW w:w="4394" w:type="dxa"/>
            <w:vAlign w:val="center"/>
          </w:tcPr>
          <w:p w:rsidR="00533763" w:rsidRPr="00CE5F21" w:rsidRDefault="00A71077" w:rsidP="006E2F92">
            <w:pPr>
              <w:pStyle w:val="a3"/>
              <w:spacing w:line="460" w:lineRule="exact"/>
              <w:ind w:leftChars="0" w:left="0"/>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辦理「號召百萬人登山」及全國登山日相關</w:t>
            </w:r>
            <w:r w:rsidR="00533763" w:rsidRPr="00CE5F21">
              <w:rPr>
                <w:rFonts w:ascii="標楷體" w:eastAsia="標楷體" w:hAnsi="標楷體" w:hint="eastAsia"/>
                <w:color w:val="000000" w:themeColor="text1"/>
                <w:sz w:val="28"/>
                <w:szCs w:val="28"/>
              </w:rPr>
              <w:t>行銷宣傳活動等</w:t>
            </w:r>
            <w:r w:rsidR="0021600E" w:rsidRPr="00CE5F21">
              <w:rPr>
                <w:rFonts w:ascii="標楷體" w:eastAsia="標楷體" w:hAnsi="標楷體" w:hint="eastAsia"/>
                <w:color w:val="000000" w:themeColor="text1"/>
                <w:sz w:val="28"/>
                <w:szCs w:val="28"/>
              </w:rPr>
              <w:t>。</w:t>
            </w:r>
          </w:p>
        </w:tc>
        <w:tc>
          <w:tcPr>
            <w:tcW w:w="2835" w:type="dxa"/>
            <w:vAlign w:val="center"/>
          </w:tcPr>
          <w:p w:rsidR="00533763" w:rsidRPr="00CE5F21" w:rsidRDefault="00533763" w:rsidP="006E2F92">
            <w:pPr>
              <w:pStyle w:val="a3"/>
              <w:spacing w:line="460" w:lineRule="exact"/>
              <w:ind w:leftChars="0" w:left="0"/>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產業部分如歐都納基金會、維他露基金會、健行筆記、登山補給站、戶外玩咖網站等</w:t>
            </w:r>
            <w:r w:rsidR="0021600E" w:rsidRPr="00CE5F21">
              <w:rPr>
                <w:rFonts w:ascii="標楷體" w:eastAsia="標楷體" w:hAnsi="標楷體" w:hint="eastAsia"/>
                <w:color w:val="000000" w:themeColor="text1"/>
                <w:sz w:val="28"/>
                <w:szCs w:val="28"/>
              </w:rPr>
              <w:t>。</w:t>
            </w:r>
          </w:p>
        </w:tc>
      </w:tr>
    </w:tbl>
    <w:p w:rsidR="00463224" w:rsidRPr="00CE5F21" w:rsidRDefault="00907FF4" w:rsidP="00465459">
      <w:pPr>
        <w:pStyle w:val="a3"/>
        <w:numPr>
          <w:ilvl w:val="0"/>
          <w:numId w:val="1"/>
        </w:numPr>
        <w:spacing w:line="480" w:lineRule="exact"/>
        <w:ind w:leftChars="0" w:left="56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需求分析</w:t>
      </w:r>
      <w:r w:rsidR="00463224" w:rsidRPr="00CE5F21">
        <w:rPr>
          <w:rFonts w:ascii="標楷體" w:eastAsia="標楷體" w:hAnsi="標楷體" w:hint="eastAsia"/>
          <w:color w:val="000000" w:themeColor="text1"/>
          <w:sz w:val="28"/>
          <w:szCs w:val="28"/>
        </w:rPr>
        <w:t>：</w:t>
      </w:r>
    </w:p>
    <w:p w:rsidR="00907FF4" w:rsidRPr="00CE5F21" w:rsidRDefault="00907FF4" w:rsidP="00907FF4">
      <w:pPr>
        <w:spacing w:line="480" w:lineRule="exact"/>
        <w:ind w:firstLineChars="200" w:firstLine="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為達本活動促使國人「識山」、「親山」及「樂山」之效益，相關推動策略及作為應符合不同參與登山運動階段對象之需求，以協助提升其參與程度，以下僅就各不同參與階段之民眾需求分析如下，建議各項推動策略及作為能將各方需求納入，以透過全國登山日全面性提升我國登山運動推動效益：</w:t>
      </w:r>
    </w:p>
    <w:p w:rsidR="00907FF4" w:rsidRPr="00CE5F21" w:rsidRDefault="00907FF4" w:rsidP="00907FF4">
      <w:pPr>
        <w:pStyle w:val="a3"/>
        <w:numPr>
          <w:ilvl w:val="0"/>
          <w:numId w:val="5"/>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未參與登山運動人口：</w:t>
      </w:r>
    </w:p>
    <w:p w:rsidR="00463224" w:rsidRPr="00CE5F21" w:rsidRDefault="00907FF4" w:rsidP="00907FF4">
      <w:pPr>
        <w:spacing w:line="480" w:lineRule="exact"/>
        <w:ind w:leftChars="250" w:left="116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(一)</w:t>
      </w:r>
      <w:r w:rsidR="00142C24" w:rsidRPr="00CE5F21">
        <w:rPr>
          <w:rFonts w:ascii="標楷體" w:eastAsia="標楷體" w:hAnsi="標楷體" w:hint="eastAsia"/>
          <w:color w:val="000000" w:themeColor="text1"/>
          <w:sz w:val="28"/>
          <w:szCs w:val="28"/>
        </w:rPr>
        <w:t>應強化社會支持，降低</w:t>
      </w:r>
      <w:r w:rsidR="00C91864" w:rsidRPr="00CE5F21">
        <w:rPr>
          <w:rFonts w:ascii="標楷體" w:eastAsia="標楷體" w:hAnsi="標楷體" w:hint="eastAsia"/>
          <w:color w:val="000000" w:themeColor="text1"/>
          <w:sz w:val="28"/>
          <w:szCs w:val="28"/>
        </w:rPr>
        <w:t>參與阻礙：從運動參與阻礙的角度切入，民眾不參與運動之阻礙可分為實質性阻礙及知覺性阻礙，其中實質性阻礙包括「交通不便」、「設備不足」、「場地缺乏」、「氣候不佳」、「環境不安全」等，而知覺性阻礙包括「沒有時間」、「沒興趣」、「沒有能力」、「工作太累」、「缺乏社會支持」等。而排除參與運動之共通性阻礙後(如：沒有時間、工作太累等)，應可將強化社會支持列為主要推動策略(如：鼓勵親子</w:t>
      </w:r>
      <w:r w:rsidR="00142C24" w:rsidRPr="00CE5F21">
        <w:rPr>
          <w:rFonts w:ascii="標楷體" w:eastAsia="標楷體" w:hAnsi="標楷體" w:hint="eastAsia"/>
          <w:color w:val="000000" w:themeColor="text1"/>
          <w:sz w:val="28"/>
          <w:szCs w:val="28"/>
        </w:rPr>
        <w:t>、家庭或社團</w:t>
      </w:r>
      <w:r w:rsidR="00C91864" w:rsidRPr="00CE5F21">
        <w:rPr>
          <w:rFonts w:ascii="標楷體" w:eastAsia="標楷體" w:hAnsi="標楷體" w:hint="eastAsia"/>
          <w:color w:val="000000" w:themeColor="text1"/>
          <w:sz w:val="28"/>
          <w:szCs w:val="28"/>
        </w:rPr>
        <w:t>參與、提供資訊性支持等)，以提升各年齡層國民參與登山運動意願。</w:t>
      </w:r>
    </w:p>
    <w:p w:rsidR="00C91864" w:rsidRPr="00CE5F21" w:rsidRDefault="00907FF4" w:rsidP="00907FF4">
      <w:pPr>
        <w:spacing w:line="480" w:lineRule="exact"/>
        <w:ind w:leftChars="250" w:left="116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(二)</w:t>
      </w:r>
      <w:r w:rsidR="00263918" w:rsidRPr="00CE5F21">
        <w:rPr>
          <w:rFonts w:ascii="標楷體" w:eastAsia="標楷體" w:hAnsi="標楷體" w:hint="eastAsia"/>
          <w:color w:val="000000" w:themeColor="text1"/>
          <w:sz w:val="28"/>
          <w:szCs w:val="28"/>
        </w:rPr>
        <w:t>運動能力不足，影響參與意圖</w:t>
      </w:r>
      <w:r w:rsidR="00C91864" w:rsidRPr="00CE5F21">
        <w:rPr>
          <w:rFonts w:ascii="標楷體" w:eastAsia="標楷體" w:hAnsi="標楷體" w:hint="eastAsia"/>
          <w:color w:val="000000" w:themeColor="text1"/>
          <w:sz w:val="28"/>
          <w:szCs w:val="28"/>
        </w:rPr>
        <w:t>：以運動心理學「計畫行為理論」切入，民眾的運動參與「意圖」及「行為」將受到其「行為信念(態度)」、「規範信念(主觀規範)」及「控制信念(知覺行為控制)」之影響，其中如缺乏參與運動所需之技巧，將嚴重影響其「控制信念(知覺行為控制)」，</w:t>
      </w:r>
      <w:r w:rsidR="00C91864" w:rsidRPr="00CE5F21">
        <w:rPr>
          <w:rFonts w:ascii="標楷體" w:eastAsia="標楷體" w:hAnsi="標楷體" w:hint="eastAsia"/>
          <w:color w:val="000000" w:themeColor="text1"/>
          <w:sz w:val="28"/>
          <w:szCs w:val="28"/>
        </w:rPr>
        <w:lastRenderedPageBreak/>
        <w:t>進而改變其行為「意圖」及「行為」。基此，於</w:t>
      </w:r>
      <w:r w:rsidR="00263918" w:rsidRPr="00CE5F21">
        <w:rPr>
          <w:rFonts w:ascii="標楷體" w:eastAsia="標楷體" w:hAnsi="標楷體" w:hint="eastAsia"/>
          <w:color w:val="000000" w:themeColor="text1"/>
          <w:sz w:val="28"/>
          <w:szCs w:val="28"/>
        </w:rPr>
        <w:t>登山</w:t>
      </w:r>
      <w:r w:rsidR="00C91864" w:rsidRPr="00CE5F21">
        <w:rPr>
          <w:rFonts w:ascii="標楷體" w:eastAsia="標楷體" w:hAnsi="標楷體" w:hint="eastAsia"/>
          <w:color w:val="000000" w:themeColor="text1"/>
          <w:sz w:val="28"/>
          <w:szCs w:val="28"/>
        </w:rPr>
        <w:t>運動端應可將提升或促進國民</w:t>
      </w:r>
      <w:r w:rsidR="00132F27" w:rsidRPr="00CE5F21">
        <w:rPr>
          <w:rFonts w:ascii="標楷體" w:eastAsia="標楷體" w:hAnsi="標楷體" w:hint="eastAsia"/>
          <w:color w:val="000000" w:themeColor="text1"/>
          <w:sz w:val="28"/>
          <w:szCs w:val="28"/>
        </w:rPr>
        <w:t>登山</w:t>
      </w:r>
      <w:r w:rsidR="00C91864" w:rsidRPr="00CE5F21">
        <w:rPr>
          <w:rFonts w:ascii="標楷體" w:eastAsia="標楷體" w:hAnsi="標楷體" w:hint="eastAsia"/>
          <w:color w:val="000000" w:themeColor="text1"/>
          <w:sz w:val="28"/>
          <w:szCs w:val="28"/>
        </w:rPr>
        <w:t>運動知能及技巧融入相關推動作為中，以提升個體行為控制，促進</w:t>
      </w:r>
      <w:r w:rsidR="00263918" w:rsidRPr="00CE5F21">
        <w:rPr>
          <w:rFonts w:ascii="標楷體" w:eastAsia="標楷體" w:hAnsi="標楷體" w:hint="eastAsia"/>
          <w:color w:val="000000" w:themeColor="text1"/>
          <w:sz w:val="28"/>
          <w:szCs w:val="28"/>
        </w:rPr>
        <w:t>參與登山運動之</w:t>
      </w:r>
      <w:r w:rsidR="00C91864" w:rsidRPr="00CE5F21">
        <w:rPr>
          <w:rFonts w:ascii="標楷體" w:eastAsia="標楷體" w:hAnsi="標楷體" w:hint="eastAsia"/>
          <w:color w:val="000000" w:themeColor="text1"/>
          <w:sz w:val="28"/>
          <w:szCs w:val="28"/>
        </w:rPr>
        <w:t>意圖。</w:t>
      </w:r>
    </w:p>
    <w:p w:rsidR="00907FF4" w:rsidRPr="00CE5F21" w:rsidRDefault="00907FF4" w:rsidP="00263918">
      <w:pPr>
        <w:pStyle w:val="a3"/>
        <w:numPr>
          <w:ilvl w:val="0"/>
          <w:numId w:val="5"/>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參與登山運動人口：</w:t>
      </w:r>
    </w:p>
    <w:p w:rsidR="00BA329F" w:rsidRPr="00CE5F21" w:rsidRDefault="00BA329F" w:rsidP="00BA329F">
      <w:pPr>
        <w:spacing w:line="480" w:lineRule="exact"/>
        <w:ind w:leftChars="250" w:left="116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(一)</w:t>
      </w:r>
      <w:r w:rsidR="00D80D6A" w:rsidRPr="00CE5F21">
        <w:rPr>
          <w:rFonts w:ascii="標楷體" w:eastAsia="標楷體" w:hAnsi="標楷體" w:hint="eastAsia"/>
          <w:color w:val="000000" w:themeColor="text1"/>
          <w:sz w:val="28"/>
          <w:szCs w:val="28"/>
        </w:rPr>
        <w:t>協助提升自我效能，鼓勵邁入規律</w:t>
      </w:r>
      <w:r w:rsidR="008A7AB5" w:rsidRPr="00CE5F21">
        <w:rPr>
          <w:rFonts w:ascii="標楷體" w:eastAsia="標楷體" w:hAnsi="標楷體" w:hint="eastAsia"/>
          <w:color w:val="000000" w:themeColor="text1"/>
          <w:sz w:val="28"/>
          <w:szCs w:val="28"/>
        </w:rPr>
        <w:t>登山</w:t>
      </w:r>
      <w:r w:rsidR="00D80D6A" w:rsidRPr="00CE5F21">
        <w:rPr>
          <w:rFonts w:ascii="標楷體" w:eastAsia="標楷體" w:hAnsi="標楷體" w:hint="eastAsia"/>
          <w:color w:val="000000" w:themeColor="text1"/>
          <w:sz w:val="28"/>
          <w:szCs w:val="28"/>
        </w:rPr>
        <w:t>運動行列：以自我效能理論切入，民眾對於登山運動的「認知」、「情感」及「行為」會受到「過去表現」、「替代經驗」、「社會說服」及「生、心狀態」所影響，而參與登山運動人口已有一定「過去表現」之經驗，</w:t>
      </w:r>
      <w:r w:rsidR="008A7AB5" w:rsidRPr="00CE5F21">
        <w:rPr>
          <w:rFonts w:ascii="標楷體" w:eastAsia="標楷體" w:hAnsi="標楷體" w:hint="eastAsia"/>
          <w:color w:val="000000" w:themeColor="text1"/>
          <w:sz w:val="28"/>
          <w:szCs w:val="28"/>
        </w:rPr>
        <w:t>爰應</w:t>
      </w:r>
      <w:r w:rsidR="00D80D6A" w:rsidRPr="00CE5F21">
        <w:rPr>
          <w:rFonts w:ascii="標楷體" w:eastAsia="標楷體" w:hAnsi="標楷體" w:hint="eastAsia"/>
          <w:color w:val="000000" w:themeColor="text1"/>
          <w:sz w:val="28"/>
          <w:szCs w:val="28"/>
        </w:rPr>
        <w:t>強化「替代經驗(</w:t>
      </w:r>
      <w:r w:rsidR="008A7AB5" w:rsidRPr="00CE5F21">
        <w:rPr>
          <w:rFonts w:ascii="標楷體" w:eastAsia="標楷體" w:hAnsi="標楷體" w:hint="eastAsia"/>
          <w:color w:val="000000" w:themeColor="text1"/>
          <w:sz w:val="28"/>
          <w:szCs w:val="28"/>
        </w:rPr>
        <w:t>如：</w:t>
      </w:r>
      <w:r w:rsidR="00D80D6A" w:rsidRPr="00CE5F21">
        <w:rPr>
          <w:rFonts w:ascii="標楷體" w:eastAsia="標楷體" w:hAnsi="標楷體" w:hint="eastAsia"/>
          <w:color w:val="000000" w:themeColor="text1"/>
          <w:sz w:val="28"/>
          <w:szCs w:val="28"/>
        </w:rPr>
        <w:t>提供好的參與登山運動</w:t>
      </w:r>
      <w:r w:rsidR="008A7AB5" w:rsidRPr="00CE5F21">
        <w:rPr>
          <w:rFonts w:ascii="標楷體" w:eastAsia="標楷體" w:hAnsi="標楷體" w:hint="eastAsia"/>
          <w:color w:val="000000" w:themeColor="text1"/>
          <w:sz w:val="28"/>
          <w:szCs w:val="28"/>
        </w:rPr>
        <w:t>個人</w:t>
      </w:r>
      <w:r w:rsidR="00D80D6A" w:rsidRPr="00CE5F21">
        <w:rPr>
          <w:rFonts w:ascii="標楷體" w:eastAsia="標楷體" w:hAnsi="標楷體" w:hint="eastAsia"/>
          <w:color w:val="000000" w:themeColor="text1"/>
          <w:sz w:val="28"/>
          <w:szCs w:val="28"/>
        </w:rPr>
        <w:t>典範或</w:t>
      </w:r>
      <w:r w:rsidR="008A7AB5" w:rsidRPr="00CE5F21">
        <w:rPr>
          <w:rFonts w:ascii="標楷體" w:eastAsia="標楷體" w:hAnsi="標楷體" w:hint="eastAsia"/>
          <w:color w:val="000000" w:themeColor="text1"/>
          <w:sz w:val="28"/>
          <w:szCs w:val="28"/>
        </w:rPr>
        <w:t>案例</w:t>
      </w:r>
      <w:r w:rsidR="00D80D6A" w:rsidRPr="00CE5F21">
        <w:rPr>
          <w:rFonts w:ascii="標楷體" w:eastAsia="標楷體" w:hAnsi="標楷體" w:hint="eastAsia"/>
          <w:color w:val="000000" w:themeColor="text1"/>
          <w:sz w:val="28"/>
          <w:szCs w:val="28"/>
        </w:rPr>
        <w:t>)」及「社會說服</w:t>
      </w:r>
      <w:r w:rsidR="008A7AB5" w:rsidRPr="00CE5F21">
        <w:rPr>
          <w:rFonts w:ascii="標楷體" w:eastAsia="標楷體" w:hAnsi="標楷體" w:hint="eastAsia"/>
          <w:color w:val="000000" w:themeColor="text1"/>
          <w:sz w:val="28"/>
          <w:szCs w:val="28"/>
        </w:rPr>
        <w:t>(如：強化登山運動政策行銷作業等)</w:t>
      </w:r>
      <w:r w:rsidR="00D80D6A" w:rsidRPr="00CE5F21">
        <w:rPr>
          <w:rFonts w:ascii="標楷體" w:eastAsia="標楷體" w:hAnsi="標楷體" w:hint="eastAsia"/>
          <w:color w:val="000000" w:themeColor="text1"/>
          <w:sz w:val="28"/>
          <w:szCs w:val="28"/>
        </w:rPr>
        <w:t>」等作業，</w:t>
      </w:r>
      <w:r w:rsidR="008A7AB5" w:rsidRPr="00CE5F21">
        <w:rPr>
          <w:rFonts w:ascii="標楷體" w:eastAsia="標楷體" w:hAnsi="標楷體" w:hint="eastAsia"/>
          <w:color w:val="000000" w:themeColor="text1"/>
          <w:sz w:val="28"/>
          <w:szCs w:val="28"/>
        </w:rPr>
        <w:t>以提升其自我效能，並協助邁入規律登山運動之行列。</w:t>
      </w:r>
    </w:p>
    <w:p w:rsidR="00BA329F" w:rsidRPr="00CE5F21" w:rsidRDefault="00BA329F" w:rsidP="00BA329F">
      <w:pPr>
        <w:spacing w:line="480" w:lineRule="exact"/>
        <w:ind w:leftChars="250" w:left="116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(二)</w:t>
      </w:r>
      <w:r w:rsidR="0006760A" w:rsidRPr="00CE5F21">
        <w:rPr>
          <w:rFonts w:ascii="標楷體" w:eastAsia="標楷體" w:hAnsi="標楷體" w:hint="eastAsia"/>
          <w:color w:val="000000" w:themeColor="text1"/>
          <w:sz w:val="28"/>
          <w:szCs w:val="28"/>
        </w:rPr>
        <w:t>提升登山運動者運動依附，</w:t>
      </w:r>
      <w:r w:rsidR="003B30CB" w:rsidRPr="00CE5F21">
        <w:rPr>
          <w:rFonts w:ascii="標楷體" w:eastAsia="標楷體" w:hAnsi="標楷體" w:hint="eastAsia"/>
          <w:color w:val="000000" w:themeColor="text1"/>
          <w:sz w:val="28"/>
          <w:szCs w:val="28"/>
        </w:rPr>
        <w:t>提供改變行為所需方法</w:t>
      </w:r>
      <w:r w:rsidR="0006760A" w:rsidRPr="00CE5F21">
        <w:rPr>
          <w:rFonts w:ascii="標楷體" w:eastAsia="標楷體" w:hAnsi="標楷體" w:hint="eastAsia"/>
          <w:color w:val="000000" w:themeColor="text1"/>
          <w:sz w:val="28"/>
          <w:szCs w:val="28"/>
        </w:rPr>
        <w:t>及資訊：輔導登山運動者透過「行為改變(如：提示語、契約)」、「行為增強(如：獎勵、回饋)」、「認知-行為手段」、「決策手段(如決策平衡表)」及「內在手段(如：體驗過程)」等策略，藉以提升其運動依附，以協助持續自主參與登山運動。</w:t>
      </w:r>
    </w:p>
    <w:p w:rsidR="00907FF4" w:rsidRPr="00CE5F21" w:rsidRDefault="00907FF4" w:rsidP="00263918">
      <w:pPr>
        <w:pStyle w:val="a3"/>
        <w:numPr>
          <w:ilvl w:val="0"/>
          <w:numId w:val="5"/>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規律登山運動人口：</w:t>
      </w:r>
    </w:p>
    <w:p w:rsidR="00BA329F" w:rsidRPr="00CE5F21" w:rsidRDefault="00BA329F" w:rsidP="00BA329F">
      <w:pPr>
        <w:spacing w:line="480" w:lineRule="exact"/>
        <w:ind w:leftChars="250" w:left="116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(一)</w:t>
      </w:r>
      <w:r w:rsidR="00D80D6A" w:rsidRPr="00CE5F21">
        <w:rPr>
          <w:rFonts w:ascii="標楷體" w:eastAsia="標楷體" w:hAnsi="標楷體" w:hint="eastAsia"/>
          <w:color w:val="000000" w:themeColor="text1"/>
          <w:sz w:val="28"/>
          <w:szCs w:val="28"/>
        </w:rPr>
        <w:t>維持規律登山運動習慣，預防故態復萌：協助規律登山運動習慣者辨別高風險情境(如：受傷後復建、氣候影響致短期無法登</w:t>
      </w:r>
      <w:r w:rsidR="008A7AB5" w:rsidRPr="00CE5F21">
        <w:rPr>
          <w:rFonts w:ascii="標楷體" w:eastAsia="標楷體" w:hAnsi="標楷體" w:hint="eastAsia"/>
          <w:color w:val="000000" w:themeColor="text1"/>
          <w:sz w:val="28"/>
          <w:szCs w:val="28"/>
        </w:rPr>
        <w:t>山等</w:t>
      </w:r>
      <w:r w:rsidR="00D80D6A" w:rsidRPr="00CE5F21">
        <w:rPr>
          <w:rFonts w:ascii="標楷體" w:eastAsia="標楷體" w:hAnsi="標楷體" w:hint="eastAsia"/>
          <w:color w:val="000000" w:themeColor="text1"/>
          <w:sz w:val="28"/>
          <w:szCs w:val="28"/>
        </w:rPr>
        <w:t>)</w:t>
      </w:r>
      <w:r w:rsidR="008A7AB5" w:rsidRPr="00CE5F21">
        <w:rPr>
          <w:rFonts w:ascii="標楷體" w:eastAsia="標楷體" w:hAnsi="標楷體" w:hint="eastAsia"/>
          <w:color w:val="000000" w:themeColor="text1"/>
          <w:sz w:val="28"/>
          <w:szCs w:val="28"/>
        </w:rPr>
        <w:t>，</w:t>
      </w:r>
      <w:r w:rsidR="003B30CB" w:rsidRPr="00CE5F21">
        <w:rPr>
          <w:rFonts w:ascii="標楷體" w:eastAsia="標楷體" w:hAnsi="標楷體" w:hint="eastAsia"/>
          <w:color w:val="000000" w:themeColor="text1"/>
          <w:sz w:val="28"/>
          <w:szCs w:val="28"/>
        </w:rPr>
        <w:t>並</w:t>
      </w:r>
      <w:r w:rsidR="008A7AB5" w:rsidRPr="00CE5F21">
        <w:rPr>
          <w:rFonts w:ascii="標楷體" w:eastAsia="標楷體" w:hAnsi="標楷體" w:hint="eastAsia"/>
          <w:color w:val="000000" w:themeColor="text1"/>
          <w:sz w:val="28"/>
          <w:szCs w:val="28"/>
        </w:rPr>
        <w:t>透過認知策略「自我對話」及「心智意象」</w:t>
      </w:r>
      <w:r w:rsidR="003B30CB" w:rsidRPr="00CE5F21">
        <w:rPr>
          <w:rFonts w:ascii="標楷體" w:eastAsia="標楷體" w:hAnsi="標楷體" w:hint="eastAsia"/>
          <w:color w:val="000000" w:themeColor="text1"/>
          <w:sz w:val="28"/>
          <w:szCs w:val="28"/>
        </w:rPr>
        <w:t>或行為策略「替代方案」等手段，採取正面的因應反應，以增進自我效能，達預防故態復萌之效果。</w:t>
      </w:r>
    </w:p>
    <w:p w:rsidR="00907FF4" w:rsidRPr="00CE5F21" w:rsidRDefault="00BA329F" w:rsidP="0006760A">
      <w:pPr>
        <w:spacing w:line="480" w:lineRule="exact"/>
        <w:ind w:leftChars="250" w:left="116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(二)</w:t>
      </w:r>
      <w:r w:rsidR="003B30CB" w:rsidRPr="00CE5F21">
        <w:rPr>
          <w:rFonts w:ascii="標楷體" w:eastAsia="標楷體" w:hAnsi="標楷體" w:hint="eastAsia"/>
          <w:color w:val="000000" w:themeColor="text1"/>
          <w:sz w:val="28"/>
          <w:szCs w:val="28"/>
        </w:rPr>
        <w:t>協助設定合宜目標，</w:t>
      </w:r>
      <w:r w:rsidR="0006760A" w:rsidRPr="00CE5F21">
        <w:rPr>
          <w:rFonts w:ascii="標楷體" w:eastAsia="標楷體" w:hAnsi="標楷體" w:hint="eastAsia"/>
          <w:color w:val="000000" w:themeColor="text1"/>
          <w:sz w:val="28"/>
          <w:szCs w:val="28"/>
        </w:rPr>
        <w:t>促使規律登山運動者樂於登山</w:t>
      </w:r>
      <w:r w:rsidR="008A7AB5" w:rsidRPr="00CE5F21">
        <w:rPr>
          <w:rFonts w:ascii="標楷體" w:eastAsia="標楷體" w:hAnsi="標楷體" w:hint="eastAsia"/>
          <w:color w:val="000000" w:themeColor="text1"/>
          <w:sz w:val="28"/>
          <w:szCs w:val="28"/>
        </w:rPr>
        <w:t>：</w:t>
      </w:r>
      <w:r w:rsidR="0006760A" w:rsidRPr="00CE5F21">
        <w:rPr>
          <w:rFonts w:ascii="標楷體" w:eastAsia="標楷體" w:hAnsi="標楷體" w:hint="eastAsia"/>
          <w:color w:val="000000" w:themeColor="text1"/>
          <w:sz w:val="28"/>
          <w:szCs w:val="28"/>
        </w:rPr>
        <w:t>為維持或增加規律登山運動者參與登山運動之承諾及動機，建議應協助強化其目標設定技巧，透過「具體量化(如：每個月挑戰一座小百岳)」、「期程設定(分短、中及長程目標)」、「目標具挑戰性及可行性</w:t>
      </w:r>
      <w:r w:rsidR="00C96C2A" w:rsidRPr="00CE5F21">
        <w:rPr>
          <w:rFonts w:ascii="標楷體" w:eastAsia="標楷體" w:hAnsi="標楷體" w:hint="eastAsia"/>
          <w:color w:val="000000" w:themeColor="text1"/>
          <w:sz w:val="28"/>
          <w:szCs w:val="28"/>
        </w:rPr>
        <w:t>」等技巧，</w:t>
      </w:r>
      <w:r w:rsidR="006A0553" w:rsidRPr="00CE5F21">
        <w:rPr>
          <w:rFonts w:ascii="標楷體" w:eastAsia="標楷體" w:hAnsi="標楷體" w:hint="eastAsia"/>
          <w:color w:val="000000" w:themeColor="text1"/>
          <w:sz w:val="28"/>
          <w:szCs w:val="28"/>
        </w:rPr>
        <w:t>促使規律登山運動者樂於登山，勇於挑戰自我。</w:t>
      </w:r>
    </w:p>
    <w:p w:rsidR="00407146" w:rsidRPr="00CE5F21" w:rsidRDefault="00407146" w:rsidP="0006760A">
      <w:pPr>
        <w:spacing w:line="480" w:lineRule="exact"/>
        <w:ind w:leftChars="250" w:left="1160" w:hangingChars="200" w:hanging="560"/>
        <w:rPr>
          <w:rFonts w:ascii="標楷體" w:eastAsia="標楷體" w:hAnsi="標楷體"/>
          <w:color w:val="000000" w:themeColor="text1"/>
          <w:sz w:val="28"/>
          <w:szCs w:val="28"/>
        </w:rPr>
      </w:pPr>
    </w:p>
    <w:p w:rsidR="00407146" w:rsidRPr="00CE5F21" w:rsidRDefault="00407146" w:rsidP="0006760A">
      <w:pPr>
        <w:spacing w:line="480" w:lineRule="exact"/>
        <w:ind w:leftChars="250" w:left="1160" w:hangingChars="200" w:hanging="560"/>
        <w:rPr>
          <w:rFonts w:ascii="標楷體" w:eastAsia="標楷體" w:hAnsi="標楷體"/>
          <w:color w:val="000000" w:themeColor="text1"/>
          <w:sz w:val="28"/>
          <w:szCs w:val="28"/>
        </w:rPr>
      </w:pPr>
    </w:p>
    <w:p w:rsidR="00407146" w:rsidRPr="00CE5F21" w:rsidRDefault="00407146" w:rsidP="0006760A">
      <w:pPr>
        <w:spacing w:line="480" w:lineRule="exact"/>
        <w:ind w:leftChars="250" w:left="1160" w:hangingChars="200" w:hanging="560"/>
        <w:rPr>
          <w:rFonts w:ascii="標楷體" w:eastAsia="標楷體" w:hAnsi="標楷體"/>
          <w:color w:val="000000" w:themeColor="text1"/>
          <w:sz w:val="28"/>
          <w:szCs w:val="28"/>
        </w:rPr>
      </w:pPr>
    </w:p>
    <w:p w:rsidR="00326DB3" w:rsidRPr="00CE5F21" w:rsidRDefault="00C91864" w:rsidP="00465459">
      <w:pPr>
        <w:pStyle w:val="a3"/>
        <w:numPr>
          <w:ilvl w:val="0"/>
          <w:numId w:val="1"/>
        </w:numPr>
        <w:spacing w:line="480" w:lineRule="exact"/>
        <w:ind w:leftChars="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lastRenderedPageBreak/>
        <w:t>106年推動</w:t>
      </w:r>
      <w:r w:rsidR="000704DC" w:rsidRPr="00CE5F21">
        <w:rPr>
          <w:rFonts w:ascii="標楷體" w:eastAsia="標楷體" w:hAnsi="標楷體" w:hint="eastAsia"/>
          <w:color w:val="000000" w:themeColor="text1"/>
          <w:sz w:val="28"/>
          <w:szCs w:val="28"/>
        </w:rPr>
        <w:t>現況分析</w:t>
      </w:r>
    </w:p>
    <w:tbl>
      <w:tblPr>
        <w:tblStyle w:val="a4"/>
        <w:tblW w:w="9736" w:type="dxa"/>
        <w:tblInd w:w="720" w:type="dxa"/>
        <w:tblLook w:val="04A0" w:firstRow="1" w:lastRow="0" w:firstColumn="1" w:lastColumn="0" w:noHBand="0" w:noVBand="1"/>
      </w:tblPr>
      <w:tblGrid>
        <w:gridCol w:w="4868"/>
        <w:gridCol w:w="4868"/>
      </w:tblGrid>
      <w:tr w:rsidR="00CE5F21" w:rsidRPr="00CE5F21" w:rsidTr="00090413">
        <w:trPr>
          <w:tblHeader/>
        </w:trPr>
        <w:tc>
          <w:tcPr>
            <w:tcW w:w="9736" w:type="dxa"/>
            <w:gridSpan w:val="2"/>
            <w:tcBorders>
              <w:bottom w:val="single" w:sz="4" w:space="0" w:color="auto"/>
            </w:tcBorders>
          </w:tcPr>
          <w:p w:rsidR="004E30A2" w:rsidRPr="00CE5F21" w:rsidRDefault="004E30A2" w:rsidP="00090413">
            <w:pPr>
              <w:pStyle w:val="a3"/>
              <w:spacing w:line="48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SWOT分析</w:t>
            </w:r>
          </w:p>
        </w:tc>
      </w:tr>
      <w:tr w:rsidR="00CE5F21" w:rsidRPr="00CE5F21" w:rsidTr="009B3197">
        <w:tc>
          <w:tcPr>
            <w:tcW w:w="4868" w:type="dxa"/>
            <w:shd w:val="clear" w:color="auto" w:fill="auto"/>
          </w:tcPr>
          <w:p w:rsidR="004E30A2" w:rsidRPr="00CE5F21" w:rsidRDefault="004E30A2" w:rsidP="00090413">
            <w:pPr>
              <w:pStyle w:val="a3"/>
              <w:spacing w:line="48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優勢(</w:t>
            </w:r>
            <w:r w:rsidRPr="00CE5F21">
              <w:rPr>
                <w:rFonts w:ascii="標楷體" w:eastAsia="標楷體" w:hAnsi="標楷體"/>
                <w:color w:val="000000" w:themeColor="text1"/>
                <w:sz w:val="28"/>
                <w:szCs w:val="28"/>
              </w:rPr>
              <w:t>Strengths</w:t>
            </w:r>
            <w:r w:rsidRPr="00CE5F21">
              <w:rPr>
                <w:rFonts w:ascii="標楷體" w:eastAsia="標楷體" w:hAnsi="標楷體" w:hint="eastAsia"/>
                <w:color w:val="000000" w:themeColor="text1"/>
                <w:sz w:val="28"/>
                <w:szCs w:val="28"/>
              </w:rPr>
              <w:t>)</w:t>
            </w:r>
          </w:p>
        </w:tc>
        <w:tc>
          <w:tcPr>
            <w:tcW w:w="4868" w:type="dxa"/>
            <w:shd w:val="clear" w:color="auto" w:fill="auto"/>
          </w:tcPr>
          <w:p w:rsidR="004E30A2" w:rsidRPr="00CE5F21" w:rsidRDefault="004E30A2" w:rsidP="00090413">
            <w:pPr>
              <w:pStyle w:val="a3"/>
              <w:spacing w:line="48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劣勢(</w:t>
            </w:r>
            <w:r w:rsidRPr="00CE5F21">
              <w:rPr>
                <w:rFonts w:ascii="標楷體" w:eastAsia="標楷體" w:hAnsi="標楷體"/>
                <w:color w:val="000000" w:themeColor="text1"/>
                <w:sz w:val="28"/>
                <w:szCs w:val="28"/>
              </w:rPr>
              <w:t>Weaknesses</w:t>
            </w:r>
            <w:r w:rsidRPr="00CE5F21">
              <w:rPr>
                <w:rFonts w:ascii="標楷體" w:eastAsia="標楷體" w:hAnsi="標楷體" w:hint="eastAsia"/>
                <w:color w:val="000000" w:themeColor="text1"/>
                <w:sz w:val="28"/>
                <w:szCs w:val="28"/>
              </w:rPr>
              <w:t>)</w:t>
            </w:r>
          </w:p>
        </w:tc>
      </w:tr>
      <w:tr w:rsidR="00CE5F21" w:rsidRPr="00CE5F21" w:rsidTr="009B3197">
        <w:tc>
          <w:tcPr>
            <w:tcW w:w="4868" w:type="dxa"/>
            <w:tcBorders>
              <w:bottom w:val="single" w:sz="4" w:space="0" w:color="auto"/>
            </w:tcBorders>
          </w:tcPr>
          <w:p w:rsidR="004E30A2"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(1)登山人口穩定：</w:t>
            </w:r>
            <w:r w:rsidR="00F33880" w:rsidRPr="00CE5F21">
              <w:rPr>
                <w:rFonts w:ascii="標楷體" w:eastAsia="標楷體" w:hAnsi="標楷體" w:hint="eastAsia"/>
                <w:color w:val="000000" w:themeColor="text1"/>
                <w:sz w:val="28"/>
                <w:szCs w:val="28"/>
              </w:rPr>
              <w:t xml:space="preserve"> </w:t>
            </w:r>
            <w:r w:rsidRPr="00CE5F21">
              <w:rPr>
                <w:rFonts w:ascii="標楷體" w:eastAsia="標楷體" w:hAnsi="標楷體" w:hint="eastAsia"/>
                <w:color w:val="000000" w:themeColor="text1"/>
                <w:sz w:val="28"/>
                <w:szCs w:val="28"/>
              </w:rPr>
              <w:t>2016</w:t>
            </w:r>
            <w:r w:rsidR="00F33880" w:rsidRPr="00CE5F21">
              <w:rPr>
                <w:rFonts w:ascii="標楷體" w:eastAsia="標楷體" w:hAnsi="標楷體" w:hint="eastAsia"/>
                <w:color w:val="000000" w:themeColor="text1"/>
                <w:sz w:val="28"/>
                <w:szCs w:val="28"/>
              </w:rPr>
              <w:t>年運動現況調查結果</w:t>
            </w:r>
            <w:r w:rsidRPr="00CE5F21">
              <w:rPr>
                <w:rFonts w:ascii="標楷體" w:eastAsia="標楷體" w:hAnsi="標楷體" w:hint="eastAsia"/>
                <w:color w:val="000000" w:themeColor="text1"/>
                <w:sz w:val="28"/>
                <w:szCs w:val="28"/>
              </w:rPr>
              <w:t>，國人最常從事的運動項目中，爬山佔12.4%(排名第3)。</w:t>
            </w:r>
          </w:p>
          <w:p w:rsidR="004E30A2"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(2)</w:t>
            </w:r>
            <w:r w:rsidR="00797909" w:rsidRPr="00CE5F21">
              <w:rPr>
                <w:rFonts w:ascii="標楷體" w:eastAsia="標楷體" w:hAnsi="標楷體" w:hint="eastAsia"/>
                <w:color w:val="000000" w:themeColor="text1"/>
                <w:sz w:val="28"/>
                <w:szCs w:val="28"/>
              </w:rPr>
              <w:t>政策媒宣管道已有一定基礎</w:t>
            </w:r>
            <w:r w:rsidR="00F82DCD" w:rsidRPr="00CE5F21">
              <w:rPr>
                <w:rFonts w:ascii="標楷體" w:eastAsia="標楷體" w:hAnsi="標楷體" w:hint="eastAsia"/>
                <w:color w:val="000000" w:themeColor="text1"/>
                <w:sz w:val="28"/>
                <w:szCs w:val="28"/>
              </w:rPr>
              <w:t>：本署已</w:t>
            </w:r>
            <w:r w:rsidR="009B3197" w:rsidRPr="00CE5F21">
              <w:rPr>
                <w:rFonts w:ascii="標楷體" w:eastAsia="標楷體" w:hAnsi="標楷體" w:hint="eastAsia"/>
                <w:color w:val="000000" w:themeColor="text1"/>
                <w:sz w:val="28"/>
                <w:szCs w:val="28"/>
              </w:rPr>
              <w:t>建立政策媒宣相關宣傳管道，可透過合作或增購方式辦理本案宣傳事宜。</w:t>
            </w:r>
          </w:p>
          <w:p w:rsidR="004A71EC" w:rsidRPr="00CE5F21" w:rsidRDefault="004A71EC"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(3)</w:t>
            </w:r>
            <w:r w:rsidR="00797909" w:rsidRPr="00CE5F21">
              <w:rPr>
                <w:rFonts w:ascii="標楷體" w:eastAsia="標楷體" w:hAnsi="標楷體" w:hint="eastAsia"/>
                <w:color w:val="000000" w:themeColor="text1"/>
                <w:sz w:val="28"/>
                <w:szCs w:val="28"/>
              </w:rPr>
              <w:t>跨組整合</w:t>
            </w:r>
            <w:r w:rsidR="00F82DCD" w:rsidRPr="00CE5F21">
              <w:rPr>
                <w:rFonts w:ascii="標楷體" w:eastAsia="標楷體" w:hAnsi="標楷體" w:hint="eastAsia"/>
                <w:color w:val="000000" w:themeColor="text1"/>
                <w:sz w:val="28"/>
                <w:szCs w:val="28"/>
              </w:rPr>
              <w:t>具推動基礎：學校體育組-山野教育；綜合規劃組：優質運動遊程。</w:t>
            </w:r>
          </w:p>
        </w:tc>
        <w:tc>
          <w:tcPr>
            <w:tcW w:w="4868" w:type="dxa"/>
            <w:tcBorders>
              <w:bottom w:val="single" w:sz="4" w:space="0" w:color="auto"/>
            </w:tcBorders>
          </w:tcPr>
          <w:p w:rsidR="004E30A2"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w:t>
            </w:r>
            <w:r w:rsidR="00F33880" w:rsidRPr="00CE5F21">
              <w:rPr>
                <w:rFonts w:ascii="標楷體" w:eastAsia="標楷體" w:hAnsi="標楷體" w:hint="eastAsia"/>
                <w:color w:val="000000" w:themeColor="text1"/>
                <w:sz w:val="28"/>
                <w:szCs w:val="28"/>
              </w:rPr>
              <w:t>與</w:t>
            </w:r>
            <w:r w:rsidRPr="00CE5F21">
              <w:rPr>
                <w:rFonts w:ascii="標楷體" w:eastAsia="標楷體" w:hAnsi="標楷體" w:hint="eastAsia"/>
                <w:color w:val="000000" w:themeColor="text1"/>
                <w:sz w:val="28"/>
                <w:szCs w:val="28"/>
              </w:rPr>
              <w:t>國民體育日</w:t>
            </w:r>
            <w:r w:rsidR="00F33880" w:rsidRPr="00CE5F21">
              <w:rPr>
                <w:rFonts w:ascii="標楷體" w:eastAsia="標楷體" w:hAnsi="標楷體" w:hint="eastAsia"/>
                <w:color w:val="000000" w:themeColor="text1"/>
                <w:sz w:val="28"/>
                <w:szCs w:val="28"/>
              </w:rPr>
              <w:t>之競合：國民體育法明訂，我國9月9日為國民體育日，各單位須</w:t>
            </w:r>
            <w:r w:rsidR="00DE0336" w:rsidRPr="00CE5F21">
              <w:rPr>
                <w:rFonts w:ascii="標楷體" w:eastAsia="標楷體" w:hAnsi="標楷體" w:hint="eastAsia"/>
                <w:color w:val="000000" w:themeColor="text1"/>
                <w:sz w:val="28"/>
                <w:szCs w:val="28"/>
              </w:rPr>
              <w:t>配合辦理相關活動，惟該日與全國登山日時間點相近，兩者在推動作業及資源分配上，</w:t>
            </w:r>
            <w:r w:rsidR="00F33880" w:rsidRPr="00CE5F21">
              <w:rPr>
                <w:rFonts w:ascii="標楷體" w:eastAsia="標楷體" w:hAnsi="標楷體" w:hint="eastAsia"/>
                <w:color w:val="000000" w:themeColor="text1"/>
                <w:sz w:val="28"/>
                <w:szCs w:val="28"/>
              </w:rPr>
              <w:t>須注意競合關係。</w:t>
            </w:r>
          </w:p>
          <w:p w:rsidR="004E30A2"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(2)</w:t>
            </w:r>
            <w:r w:rsidR="00797909" w:rsidRPr="00CE5F21">
              <w:rPr>
                <w:rFonts w:ascii="標楷體" w:eastAsia="標楷體" w:hAnsi="標楷體" w:hint="eastAsia"/>
                <w:color w:val="000000" w:themeColor="text1"/>
                <w:sz w:val="28"/>
                <w:szCs w:val="28"/>
              </w:rPr>
              <w:t>民眾參與登山運動程度不一</w:t>
            </w:r>
            <w:r w:rsidR="009B3197" w:rsidRPr="00CE5F21">
              <w:rPr>
                <w:rFonts w:ascii="標楷體" w:eastAsia="標楷體" w:hAnsi="標楷體" w:hint="eastAsia"/>
                <w:color w:val="000000" w:themeColor="text1"/>
                <w:sz w:val="28"/>
                <w:szCs w:val="28"/>
              </w:rPr>
              <w:t>：</w:t>
            </w:r>
            <w:r w:rsidR="00797909" w:rsidRPr="00CE5F21">
              <w:rPr>
                <w:rFonts w:ascii="標楷體" w:eastAsia="標楷體" w:hAnsi="標楷體" w:hint="eastAsia"/>
                <w:color w:val="000000" w:themeColor="text1"/>
                <w:sz w:val="28"/>
                <w:szCs w:val="28"/>
              </w:rPr>
              <w:t>單一推動模式恐無法符合各方需求。</w:t>
            </w:r>
          </w:p>
          <w:p w:rsidR="004E30A2"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(3)</w:t>
            </w:r>
            <w:r w:rsidR="000B042A" w:rsidRPr="00CE5F21">
              <w:rPr>
                <w:rFonts w:ascii="標楷體" w:eastAsia="標楷體" w:hAnsi="標楷體" w:hint="eastAsia"/>
                <w:color w:val="000000" w:themeColor="text1"/>
                <w:sz w:val="28"/>
                <w:szCs w:val="28"/>
              </w:rPr>
              <w:t>與民間及產業洽談合作需一定期程</w:t>
            </w:r>
            <w:r w:rsidR="00F82DCD" w:rsidRPr="00CE5F21">
              <w:rPr>
                <w:rFonts w:ascii="標楷體" w:eastAsia="標楷體" w:hAnsi="標楷體" w:hint="eastAsia"/>
                <w:color w:val="000000" w:themeColor="text1"/>
                <w:sz w:val="28"/>
                <w:szCs w:val="28"/>
              </w:rPr>
              <w:t>，洽談作業</w:t>
            </w:r>
            <w:r w:rsidR="009B3197" w:rsidRPr="00CE5F21">
              <w:rPr>
                <w:rFonts w:ascii="標楷體" w:eastAsia="標楷體" w:hAnsi="標楷體" w:hint="eastAsia"/>
                <w:color w:val="000000" w:themeColor="text1"/>
                <w:sz w:val="28"/>
                <w:szCs w:val="28"/>
              </w:rPr>
              <w:t>時間緊迫。</w:t>
            </w:r>
          </w:p>
        </w:tc>
      </w:tr>
      <w:tr w:rsidR="00CE5F21" w:rsidRPr="00CE5F21" w:rsidTr="009B3197">
        <w:tc>
          <w:tcPr>
            <w:tcW w:w="4868" w:type="dxa"/>
            <w:shd w:val="clear" w:color="auto" w:fill="auto"/>
          </w:tcPr>
          <w:p w:rsidR="004E30A2" w:rsidRPr="00CE5F21" w:rsidRDefault="004E30A2" w:rsidP="00090413">
            <w:pPr>
              <w:pStyle w:val="a3"/>
              <w:spacing w:line="48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機會(</w:t>
            </w:r>
            <w:r w:rsidRPr="00CE5F21">
              <w:rPr>
                <w:rFonts w:ascii="標楷體" w:eastAsia="標楷體" w:hAnsi="標楷體"/>
                <w:color w:val="000000" w:themeColor="text1"/>
                <w:sz w:val="28"/>
                <w:szCs w:val="28"/>
              </w:rPr>
              <w:t>Opportunities</w:t>
            </w:r>
            <w:r w:rsidRPr="00CE5F21">
              <w:rPr>
                <w:rFonts w:ascii="標楷體" w:eastAsia="標楷體" w:hAnsi="標楷體" w:hint="eastAsia"/>
                <w:color w:val="000000" w:themeColor="text1"/>
                <w:sz w:val="28"/>
                <w:szCs w:val="28"/>
              </w:rPr>
              <w:t>)</w:t>
            </w:r>
          </w:p>
        </w:tc>
        <w:tc>
          <w:tcPr>
            <w:tcW w:w="4868" w:type="dxa"/>
            <w:shd w:val="clear" w:color="auto" w:fill="auto"/>
          </w:tcPr>
          <w:p w:rsidR="004E30A2" w:rsidRPr="00CE5F21" w:rsidRDefault="004E30A2" w:rsidP="00090413">
            <w:pPr>
              <w:pStyle w:val="a3"/>
              <w:spacing w:line="48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威脅(</w:t>
            </w:r>
            <w:r w:rsidRPr="00CE5F21">
              <w:rPr>
                <w:rFonts w:ascii="標楷體" w:eastAsia="標楷體" w:hAnsi="標楷體"/>
                <w:color w:val="000000" w:themeColor="text1"/>
                <w:sz w:val="28"/>
                <w:szCs w:val="28"/>
              </w:rPr>
              <w:t>Threats</w:t>
            </w:r>
            <w:r w:rsidRPr="00CE5F21">
              <w:rPr>
                <w:rFonts w:ascii="標楷體" w:eastAsia="標楷體" w:hAnsi="標楷體" w:hint="eastAsia"/>
                <w:color w:val="000000" w:themeColor="text1"/>
                <w:sz w:val="28"/>
                <w:szCs w:val="28"/>
              </w:rPr>
              <w:t>)</w:t>
            </w:r>
          </w:p>
        </w:tc>
      </w:tr>
      <w:tr w:rsidR="00CE5F21" w:rsidRPr="00CE5F21" w:rsidTr="004E30A2">
        <w:tc>
          <w:tcPr>
            <w:tcW w:w="4868" w:type="dxa"/>
          </w:tcPr>
          <w:p w:rsidR="004E30A2"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w:t>
            </w:r>
            <w:r w:rsidR="00F33880" w:rsidRPr="00CE5F21">
              <w:rPr>
                <w:rFonts w:ascii="標楷體" w:eastAsia="標楷體" w:hAnsi="標楷體" w:hint="eastAsia"/>
                <w:color w:val="000000" w:themeColor="text1"/>
                <w:sz w:val="28"/>
                <w:szCs w:val="28"/>
              </w:rPr>
              <w:t>新媒體</w:t>
            </w:r>
            <w:r w:rsidR="009B3197" w:rsidRPr="00CE5F21">
              <w:rPr>
                <w:rFonts w:ascii="標楷體" w:eastAsia="標楷體" w:hAnsi="標楷體" w:hint="eastAsia"/>
                <w:color w:val="000000" w:themeColor="text1"/>
                <w:sz w:val="28"/>
                <w:szCs w:val="28"/>
              </w:rPr>
              <w:t>時代來臨：</w:t>
            </w:r>
            <w:r w:rsidR="000F31BF" w:rsidRPr="00CE5F21">
              <w:rPr>
                <w:rFonts w:ascii="標楷體" w:eastAsia="標楷體" w:hAnsi="標楷體" w:hint="eastAsia"/>
                <w:color w:val="000000" w:themeColor="text1"/>
                <w:sz w:val="28"/>
                <w:szCs w:val="28"/>
              </w:rPr>
              <w:t>可強化行銷之互動性，透過辦理各項線上活動</w:t>
            </w:r>
            <w:r w:rsidR="003A45BD" w:rsidRPr="00CE5F21">
              <w:rPr>
                <w:rFonts w:ascii="標楷體" w:eastAsia="標楷體" w:hAnsi="標楷體" w:hint="eastAsia"/>
                <w:color w:val="000000" w:themeColor="text1"/>
                <w:sz w:val="28"/>
                <w:szCs w:val="28"/>
              </w:rPr>
              <w:t>觸及</w:t>
            </w:r>
            <w:r w:rsidR="000F31BF" w:rsidRPr="00CE5F21">
              <w:rPr>
                <w:rFonts w:ascii="標楷體" w:eastAsia="標楷體" w:hAnsi="標楷體" w:hint="eastAsia"/>
                <w:color w:val="000000" w:themeColor="text1"/>
                <w:sz w:val="28"/>
                <w:szCs w:val="28"/>
              </w:rPr>
              <w:t>登山運動目標族群，擴增執行效益。</w:t>
            </w:r>
          </w:p>
          <w:p w:rsidR="004E30A2"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(2)</w:t>
            </w:r>
            <w:r w:rsidR="000F31BF" w:rsidRPr="00CE5F21">
              <w:rPr>
                <w:rFonts w:ascii="標楷體" w:eastAsia="標楷體" w:hAnsi="標楷體" w:hint="eastAsia"/>
                <w:color w:val="000000" w:themeColor="text1"/>
                <w:sz w:val="28"/>
                <w:szCs w:val="28"/>
              </w:rPr>
              <w:t>賦予登山運動意義：民眾參與公益性質活動意願漸增，</w:t>
            </w:r>
            <w:r w:rsidR="00F33880" w:rsidRPr="00CE5F21">
              <w:rPr>
                <w:rFonts w:ascii="標楷體" w:eastAsia="標楷體" w:hAnsi="標楷體" w:hint="eastAsia"/>
                <w:color w:val="000000" w:themeColor="text1"/>
                <w:sz w:val="28"/>
                <w:szCs w:val="28"/>
              </w:rPr>
              <w:t>活動如</w:t>
            </w:r>
            <w:r w:rsidR="000F31BF" w:rsidRPr="00CE5F21">
              <w:rPr>
                <w:rFonts w:ascii="標楷體" w:eastAsia="標楷體" w:hAnsi="標楷體" w:hint="eastAsia"/>
                <w:color w:val="000000" w:themeColor="text1"/>
                <w:sz w:val="28"/>
                <w:szCs w:val="28"/>
              </w:rPr>
              <w:t>適度</w:t>
            </w:r>
            <w:r w:rsidR="00F33880" w:rsidRPr="00CE5F21">
              <w:rPr>
                <w:rFonts w:ascii="標楷體" w:eastAsia="標楷體" w:hAnsi="標楷體" w:hint="eastAsia"/>
                <w:color w:val="000000" w:themeColor="text1"/>
                <w:sz w:val="28"/>
                <w:szCs w:val="28"/>
              </w:rPr>
              <w:t>結合環境保護、公益取向等議題，可提升</w:t>
            </w:r>
            <w:r w:rsidR="00317140" w:rsidRPr="00CE5F21">
              <w:rPr>
                <w:rFonts w:ascii="標楷體" w:eastAsia="標楷體" w:hAnsi="標楷體" w:hint="eastAsia"/>
                <w:color w:val="000000" w:themeColor="text1"/>
                <w:sz w:val="28"/>
                <w:szCs w:val="28"/>
              </w:rPr>
              <w:t>民眾參與</w:t>
            </w:r>
            <w:r w:rsidR="00F33880" w:rsidRPr="00CE5F21">
              <w:rPr>
                <w:rFonts w:ascii="標楷體" w:eastAsia="標楷體" w:hAnsi="標楷體" w:hint="eastAsia"/>
                <w:color w:val="000000" w:themeColor="text1"/>
                <w:sz w:val="28"/>
                <w:szCs w:val="28"/>
              </w:rPr>
              <w:t>意願。</w:t>
            </w:r>
          </w:p>
          <w:p w:rsidR="004E30A2"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(3)</w:t>
            </w:r>
            <w:r w:rsidR="00DE0336" w:rsidRPr="00CE5F21">
              <w:rPr>
                <w:rFonts w:ascii="標楷體" w:eastAsia="標楷體" w:hAnsi="標楷體" w:hint="eastAsia"/>
                <w:color w:val="000000" w:themeColor="text1"/>
                <w:sz w:val="28"/>
                <w:szCs w:val="28"/>
              </w:rPr>
              <w:t>登山運動推動夥伴者眾</w:t>
            </w:r>
            <w:r w:rsidR="00F33880" w:rsidRPr="00CE5F21">
              <w:rPr>
                <w:rFonts w:ascii="標楷體" w:eastAsia="標楷體" w:hAnsi="標楷體" w:hint="eastAsia"/>
                <w:color w:val="000000" w:themeColor="text1"/>
                <w:sz w:val="28"/>
                <w:szCs w:val="28"/>
              </w:rPr>
              <w:t>：</w:t>
            </w:r>
            <w:r w:rsidR="00DE0336" w:rsidRPr="00CE5F21">
              <w:rPr>
                <w:rFonts w:ascii="標楷體" w:eastAsia="標楷體" w:hAnsi="標楷體" w:hint="eastAsia"/>
                <w:color w:val="000000" w:themeColor="text1"/>
                <w:sz w:val="28"/>
                <w:szCs w:val="28"/>
              </w:rPr>
              <w:t>政府單位、民間營利或非營利單位推動登山運動者眾，</w:t>
            </w:r>
            <w:r w:rsidR="000F31BF" w:rsidRPr="00CE5F21">
              <w:rPr>
                <w:rFonts w:ascii="標楷體" w:eastAsia="標楷體" w:hAnsi="標楷體" w:hint="eastAsia"/>
                <w:color w:val="000000" w:themeColor="text1"/>
                <w:sz w:val="28"/>
                <w:szCs w:val="28"/>
              </w:rPr>
              <w:t>應可強化合作關係，全面串聯推動登山日活動。</w:t>
            </w:r>
          </w:p>
        </w:tc>
        <w:tc>
          <w:tcPr>
            <w:tcW w:w="4868" w:type="dxa"/>
          </w:tcPr>
          <w:p w:rsidR="004E30A2"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(1)舉辦大型活動規範越趨嚴謹：內政部訂定大型群聚活動管理要點，其中針對安全管理、</w:t>
            </w:r>
            <w:r w:rsidR="00F33880" w:rsidRPr="00CE5F21">
              <w:rPr>
                <w:rFonts w:ascii="標楷體" w:eastAsia="標楷體" w:hAnsi="標楷體" w:hint="eastAsia"/>
                <w:color w:val="000000" w:themeColor="text1"/>
                <w:sz w:val="28"/>
                <w:szCs w:val="28"/>
              </w:rPr>
              <w:t>醫療救護、場地與器材等設立相關規範標準。</w:t>
            </w:r>
          </w:p>
          <w:p w:rsidR="004E30A2"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(2)</w:t>
            </w:r>
            <w:r w:rsidR="004A71EC" w:rsidRPr="00CE5F21">
              <w:rPr>
                <w:rFonts w:ascii="標楷體" w:eastAsia="標楷體" w:hAnsi="標楷體" w:hint="eastAsia"/>
                <w:color w:val="000000" w:themeColor="text1"/>
                <w:sz w:val="28"/>
                <w:szCs w:val="28"/>
              </w:rPr>
              <w:t>縣市及民眾自主意識逐漸提升：</w:t>
            </w:r>
            <w:r w:rsidR="004E0D5C" w:rsidRPr="00CE5F21">
              <w:rPr>
                <w:rFonts w:ascii="標楷體" w:eastAsia="標楷體" w:hAnsi="標楷體" w:hint="eastAsia"/>
                <w:color w:val="000000" w:themeColor="text1"/>
                <w:sz w:val="28"/>
                <w:szCs w:val="28"/>
              </w:rPr>
              <w:t>應著重鼓勵自主登山，避免強制規定</w:t>
            </w:r>
            <w:r w:rsidR="004A71EC" w:rsidRPr="00CE5F21">
              <w:rPr>
                <w:rFonts w:ascii="標楷體" w:eastAsia="標楷體" w:hAnsi="標楷體" w:hint="eastAsia"/>
                <w:color w:val="000000" w:themeColor="text1"/>
                <w:sz w:val="28"/>
                <w:szCs w:val="28"/>
              </w:rPr>
              <w:t>。</w:t>
            </w:r>
          </w:p>
          <w:p w:rsidR="004E30A2"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(3)</w:t>
            </w:r>
            <w:r w:rsidR="00DE0336" w:rsidRPr="00CE5F21">
              <w:rPr>
                <w:rFonts w:ascii="標楷體" w:eastAsia="標楷體" w:hAnsi="標楷體" w:hint="eastAsia"/>
                <w:color w:val="000000" w:themeColor="text1"/>
                <w:sz w:val="28"/>
                <w:szCs w:val="28"/>
              </w:rPr>
              <w:t>天候</w:t>
            </w:r>
            <w:r w:rsidR="000F31BF" w:rsidRPr="00CE5F21">
              <w:rPr>
                <w:rFonts w:ascii="標楷體" w:eastAsia="標楷體" w:hAnsi="標楷體" w:hint="eastAsia"/>
                <w:color w:val="000000" w:themeColor="text1"/>
                <w:sz w:val="28"/>
                <w:szCs w:val="28"/>
              </w:rPr>
              <w:t>因素不穩定性高</w:t>
            </w:r>
            <w:r w:rsidR="004A71EC" w:rsidRPr="00CE5F21">
              <w:rPr>
                <w:rFonts w:ascii="標楷體" w:eastAsia="標楷體" w:hAnsi="標楷體" w:hint="eastAsia"/>
                <w:color w:val="000000" w:themeColor="text1"/>
                <w:sz w:val="28"/>
                <w:szCs w:val="28"/>
              </w:rPr>
              <w:t>：</w:t>
            </w:r>
            <w:r w:rsidR="00DE0336" w:rsidRPr="00CE5F21">
              <w:rPr>
                <w:rFonts w:ascii="標楷體" w:eastAsia="標楷體" w:hAnsi="標楷體" w:hint="eastAsia"/>
                <w:color w:val="000000" w:themeColor="text1"/>
                <w:sz w:val="28"/>
                <w:szCs w:val="28"/>
              </w:rPr>
              <w:t>10月份尚屬颱風侵台季節，</w:t>
            </w:r>
            <w:r w:rsidR="000F31BF" w:rsidRPr="00CE5F21">
              <w:rPr>
                <w:rFonts w:ascii="標楷體" w:eastAsia="標楷體" w:hAnsi="標楷體" w:hint="eastAsia"/>
                <w:color w:val="000000" w:themeColor="text1"/>
                <w:sz w:val="28"/>
                <w:szCs w:val="28"/>
              </w:rPr>
              <w:t>如將資源過度投入</w:t>
            </w:r>
            <w:r w:rsidR="00DE0336" w:rsidRPr="00CE5F21">
              <w:rPr>
                <w:rFonts w:ascii="標楷體" w:eastAsia="標楷體" w:hAnsi="標楷體" w:hint="eastAsia"/>
                <w:color w:val="000000" w:themeColor="text1"/>
                <w:sz w:val="28"/>
                <w:szCs w:val="28"/>
              </w:rPr>
              <w:t>單日活動之舉辦，恐致風險過高。</w:t>
            </w:r>
          </w:p>
          <w:p w:rsidR="00797909" w:rsidRPr="00CE5F21" w:rsidRDefault="004E30A2" w:rsidP="00090413">
            <w:pPr>
              <w:pStyle w:val="a3"/>
              <w:spacing w:line="480" w:lineRule="exact"/>
              <w:ind w:leftChars="0" w:left="420" w:hangingChars="150" w:hanging="42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(4)</w:t>
            </w:r>
            <w:r w:rsidR="00797909" w:rsidRPr="00CE5F21">
              <w:rPr>
                <w:rFonts w:ascii="標楷體" w:eastAsia="標楷體" w:hAnsi="標楷體" w:hint="eastAsia"/>
                <w:color w:val="000000" w:themeColor="text1"/>
                <w:sz w:val="28"/>
                <w:szCs w:val="28"/>
              </w:rPr>
              <w:t>10月份後尚屬登山活動旺季，各單位密集辦理各項活動。</w:t>
            </w:r>
          </w:p>
        </w:tc>
      </w:tr>
    </w:tbl>
    <w:p w:rsidR="00C61350" w:rsidRPr="00CE5F21" w:rsidRDefault="00C61350" w:rsidP="00C61350">
      <w:pPr>
        <w:pStyle w:val="a3"/>
        <w:spacing w:line="480" w:lineRule="exact"/>
        <w:ind w:leftChars="0" w:left="720"/>
        <w:rPr>
          <w:rFonts w:ascii="標楷體" w:eastAsia="標楷體" w:hAnsi="標楷體"/>
          <w:color w:val="000000" w:themeColor="text1"/>
          <w:sz w:val="28"/>
          <w:szCs w:val="28"/>
        </w:rPr>
      </w:pPr>
    </w:p>
    <w:p w:rsidR="00C61350" w:rsidRPr="00CE5F21" w:rsidRDefault="00C61350" w:rsidP="00C61350">
      <w:pPr>
        <w:pStyle w:val="a3"/>
        <w:spacing w:line="480" w:lineRule="exact"/>
        <w:ind w:leftChars="0" w:left="720"/>
        <w:rPr>
          <w:rFonts w:ascii="標楷體" w:eastAsia="標楷體" w:hAnsi="標楷體"/>
          <w:color w:val="000000" w:themeColor="text1"/>
          <w:sz w:val="28"/>
          <w:szCs w:val="28"/>
        </w:rPr>
      </w:pPr>
    </w:p>
    <w:p w:rsidR="00C61350" w:rsidRPr="00CE5F21" w:rsidRDefault="00C61350" w:rsidP="00C61350">
      <w:pPr>
        <w:pStyle w:val="a3"/>
        <w:spacing w:line="480" w:lineRule="exact"/>
        <w:ind w:leftChars="0" w:left="720"/>
        <w:rPr>
          <w:rFonts w:ascii="標楷體" w:eastAsia="標楷體" w:hAnsi="標楷體"/>
          <w:color w:val="000000" w:themeColor="text1"/>
          <w:sz w:val="28"/>
          <w:szCs w:val="28"/>
        </w:rPr>
      </w:pPr>
    </w:p>
    <w:p w:rsidR="000704DC" w:rsidRPr="00CE5F21" w:rsidRDefault="009B3197" w:rsidP="00B467AB">
      <w:pPr>
        <w:pStyle w:val="a3"/>
        <w:numPr>
          <w:ilvl w:val="0"/>
          <w:numId w:val="1"/>
        </w:numPr>
        <w:spacing w:line="480" w:lineRule="exact"/>
        <w:ind w:leftChars="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lastRenderedPageBreak/>
        <w:t>推動策略</w:t>
      </w:r>
      <w:r w:rsidR="00907FF4" w:rsidRPr="00CE5F21">
        <w:rPr>
          <w:rFonts w:ascii="標楷體" w:eastAsia="標楷體" w:hAnsi="標楷體" w:hint="eastAsia"/>
          <w:color w:val="000000" w:themeColor="text1"/>
          <w:sz w:val="28"/>
          <w:szCs w:val="28"/>
        </w:rPr>
        <w:t>及作業事項</w:t>
      </w:r>
    </w:p>
    <w:p w:rsidR="002E4348" w:rsidRPr="00CE5F21" w:rsidRDefault="00590123" w:rsidP="00465459">
      <w:pPr>
        <w:spacing w:line="480" w:lineRule="exact"/>
        <w:ind w:leftChars="100" w:left="240" w:firstLineChars="200" w:firstLine="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本署</w:t>
      </w:r>
      <w:r w:rsidR="000704DC" w:rsidRPr="00CE5F21">
        <w:rPr>
          <w:rFonts w:ascii="標楷體" w:eastAsia="標楷體" w:hAnsi="標楷體" w:hint="eastAsia"/>
          <w:color w:val="000000" w:themeColor="text1"/>
          <w:sz w:val="28"/>
          <w:szCs w:val="28"/>
        </w:rPr>
        <w:t>經檢視推動背景及現況分析後，本(106)年度全國登山日推動策略</w:t>
      </w:r>
      <w:r w:rsidRPr="00CE5F21">
        <w:rPr>
          <w:rFonts w:ascii="標楷體" w:eastAsia="標楷體" w:hAnsi="標楷體" w:hint="eastAsia"/>
          <w:color w:val="000000" w:themeColor="text1"/>
          <w:sz w:val="28"/>
          <w:szCs w:val="28"/>
        </w:rPr>
        <w:t>含括</w:t>
      </w:r>
      <w:r w:rsidR="008E2DB3" w:rsidRPr="00CE5F21">
        <w:rPr>
          <w:rFonts w:ascii="標楷體" w:eastAsia="標楷體" w:hAnsi="標楷體" w:hint="eastAsia"/>
          <w:color w:val="000000" w:themeColor="text1"/>
          <w:sz w:val="28"/>
          <w:szCs w:val="28"/>
        </w:rPr>
        <w:t>「活動推廣」</w:t>
      </w:r>
      <w:r w:rsidR="00D80D6A" w:rsidRPr="00CE5F21">
        <w:rPr>
          <w:rFonts w:ascii="標楷體" w:eastAsia="標楷體" w:hAnsi="標楷體" w:hint="eastAsia"/>
          <w:color w:val="000000" w:themeColor="text1"/>
          <w:sz w:val="28"/>
          <w:szCs w:val="28"/>
        </w:rPr>
        <w:t>、</w:t>
      </w:r>
      <w:r w:rsidR="008E2DB3" w:rsidRPr="00CE5F21">
        <w:rPr>
          <w:rFonts w:ascii="標楷體" w:eastAsia="標楷體" w:hAnsi="標楷體" w:hint="eastAsia"/>
          <w:color w:val="000000" w:themeColor="text1"/>
          <w:sz w:val="28"/>
          <w:szCs w:val="28"/>
        </w:rPr>
        <w:t>「知能傳播」</w:t>
      </w:r>
      <w:r w:rsidR="00D80D6A" w:rsidRPr="00CE5F21">
        <w:rPr>
          <w:rFonts w:ascii="標楷體" w:eastAsia="標楷體" w:hAnsi="標楷體" w:hint="eastAsia"/>
          <w:color w:val="000000" w:themeColor="text1"/>
          <w:sz w:val="28"/>
          <w:szCs w:val="28"/>
        </w:rPr>
        <w:t>及「行銷宣傳」</w:t>
      </w:r>
      <w:r w:rsidR="008E2DB3" w:rsidRPr="00CE5F21">
        <w:rPr>
          <w:rFonts w:ascii="標楷體" w:eastAsia="標楷體" w:hAnsi="標楷體" w:hint="eastAsia"/>
          <w:color w:val="000000" w:themeColor="text1"/>
          <w:sz w:val="28"/>
          <w:szCs w:val="28"/>
        </w:rPr>
        <w:t>等，重點</w:t>
      </w:r>
      <w:r w:rsidRPr="00CE5F21">
        <w:rPr>
          <w:rFonts w:ascii="標楷體" w:eastAsia="標楷體" w:hAnsi="標楷體" w:hint="eastAsia"/>
          <w:color w:val="000000" w:themeColor="text1"/>
          <w:sz w:val="28"/>
          <w:szCs w:val="28"/>
        </w:rPr>
        <w:t>摘要</w:t>
      </w:r>
      <w:r w:rsidR="000704DC" w:rsidRPr="00CE5F21">
        <w:rPr>
          <w:rFonts w:ascii="標楷體" w:eastAsia="標楷體" w:hAnsi="標楷體" w:hint="eastAsia"/>
          <w:color w:val="000000" w:themeColor="text1"/>
          <w:sz w:val="28"/>
          <w:szCs w:val="28"/>
        </w:rPr>
        <w:t>如</w:t>
      </w:r>
      <w:r w:rsidR="008E2DB3" w:rsidRPr="00CE5F21">
        <w:rPr>
          <w:rFonts w:ascii="標楷體" w:eastAsia="標楷體" w:hAnsi="標楷體" w:hint="eastAsia"/>
          <w:color w:val="000000" w:themeColor="text1"/>
          <w:sz w:val="28"/>
          <w:szCs w:val="28"/>
        </w:rPr>
        <w:t>下：</w:t>
      </w:r>
    </w:p>
    <w:tbl>
      <w:tblPr>
        <w:tblStyle w:val="a4"/>
        <w:tblW w:w="11117" w:type="dxa"/>
        <w:jc w:val="center"/>
        <w:tblLayout w:type="fixed"/>
        <w:tblLook w:val="04A0" w:firstRow="1" w:lastRow="0" w:firstColumn="1" w:lastColumn="0" w:noHBand="0" w:noVBand="1"/>
      </w:tblPr>
      <w:tblGrid>
        <w:gridCol w:w="1476"/>
        <w:gridCol w:w="2834"/>
        <w:gridCol w:w="2316"/>
        <w:gridCol w:w="1391"/>
        <w:gridCol w:w="1387"/>
        <w:gridCol w:w="1713"/>
      </w:tblGrid>
      <w:tr w:rsidR="00CE5F21" w:rsidRPr="00CE5F21" w:rsidTr="00C61350">
        <w:trPr>
          <w:trHeight w:val="90"/>
          <w:tblHeader/>
          <w:jc w:val="center"/>
        </w:trPr>
        <w:tc>
          <w:tcPr>
            <w:tcW w:w="1476" w:type="dxa"/>
            <w:vAlign w:val="center"/>
          </w:tcPr>
          <w:p w:rsidR="0021600E" w:rsidRPr="00CE5F21" w:rsidRDefault="0021600E"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推動策略</w:t>
            </w:r>
          </w:p>
        </w:tc>
        <w:tc>
          <w:tcPr>
            <w:tcW w:w="2834" w:type="dxa"/>
            <w:vAlign w:val="center"/>
          </w:tcPr>
          <w:p w:rsidR="0021600E" w:rsidRPr="00CE5F21" w:rsidRDefault="0021600E"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作業事項</w:t>
            </w:r>
          </w:p>
        </w:tc>
        <w:tc>
          <w:tcPr>
            <w:tcW w:w="2316" w:type="dxa"/>
            <w:vAlign w:val="center"/>
          </w:tcPr>
          <w:p w:rsidR="0021600E" w:rsidRPr="00CE5F21" w:rsidRDefault="0021600E"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推動期程</w:t>
            </w:r>
          </w:p>
        </w:tc>
        <w:tc>
          <w:tcPr>
            <w:tcW w:w="1391" w:type="dxa"/>
            <w:vAlign w:val="center"/>
          </w:tcPr>
          <w:p w:rsidR="0021600E" w:rsidRPr="00CE5F21" w:rsidRDefault="0021600E"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主辦單位</w:t>
            </w:r>
          </w:p>
        </w:tc>
        <w:tc>
          <w:tcPr>
            <w:tcW w:w="1387" w:type="dxa"/>
            <w:vAlign w:val="center"/>
          </w:tcPr>
          <w:p w:rsidR="0021600E" w:rsidRPr="00CE5F21" w:rsidRDefault="0021600E"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協辦</w:t>
            </w:r>
            <w:r w:rsidR="00335BA1" w:rsidRPr="00CE5F21">
              <w:rPr>
                <w:rFonts w:ascii="標楷體" w:eastAsia="標楷體" w:hAnsi="標楷體" w:hint="eastAsia"/>
                <w:color w:val="000000" w:themeColor="text1"/>
                <w:sz w:val="28"/>
                <w:szCs w:val="28"/>
              </w:rPr>
              <w:t>或指導</w:t>
            </w:r>
            <w:r w:rsidRPr="00CE5F21">
              <w:rPr>
                <w:rFonts w:ascii="標楷體" w:eastAsia="標楷體" w:hAnsi="標楷體" w:hint="eastAsia"/>
                <w:color w:val="000000" w:themeColor="text1"/>
                <w:sz w:val="28"/>
                <w:szCs w:val="28"/>
              </w:rPr>
              <w:t>單位</w:t>
            </w:r>
          </w:p>
        </w:tc>
        <w:tc>
          <w:tcPr>
            <w:tcW w:w="1713" w:type="dxa"/>
            <w:vAlign w:val="center"/>
          </w:tcPr>
          <w:p w:rsidR="0021600E" w:rsidRPr="00CE5F21" w:rsidRDefault="00CE5F2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執行</w:t>
            </w:r>
            <w:r w:rsidR="0021600E" w:rsidRPr="00CE5F21">
              <w:rPr>
                <w:rFonts w:ascii="標楷體" w:eastAsia="標楷體" w:hAnsi="標楷體" w:hint="eastAsia"/>
                <w:color w:val="000000" w:themeColor="text1"/>
                <w:sz w:val="28"/>
                <w:szCs w:val="28"/>
              </w:rPr>
              <w:t>效益</w:t>
            </w:r>
          </w:p>
        </w:tc>
      </w:tr>
      <w:tr w:rsidR="00CE5F21" w:rsidRPr="00CE5F21" w:rsidTr="00C61350">
        <w:trPr>
          <w:trHeight w:val="90"/>
          <w:jc w:val="center"/>
        </w:trPr>
        <w:tc>
          <w:tcPr>
            <w:tcW w:w="1476" w:type="dxa"/>
            <w:vMerge w:val="restart"/>
            <w:vAlign w:val="center"/>
          </w:tcPr>
          <w:p w:rsidR="00AC24C7" w:rsidRPr="00CE5F21" w:rsidRDefault="00AC24C7"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活動推廣</w:t>
            </w:r>
          </w:p>
        </w:tc>
        <w:tc>
          <w:tcPr>
            <w:tcW w:w="2834" w:type="dxa"/>
            <w:vAlign w:val="center"/>
          </w:tcPr>
          <w:p w:rsidR="00AC24C7" w:rsidRPr="00CE5F21" w:rsidRDefault="00AC24C7" w:rsidP="00EC2CB5">
            <w:pPr>
              <w:spacing w:line="400" w:lineRule="exact"/>
              <w:ind w:left="504" w:hangingChars="180" w:hanging="504"/>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一、「號召百萬人登山」活動</w:t>
            </w:r>
            <w:r w:rsidR="007F6728" w:rsidRPr="00CE5F21">
              <w:rPr>
                <w:rFonts w:ascii="標楷體" w:eastAsia="標楷體" w:hAnsi="標楷體" w:hint="eastAsia"/>
                <w:color w:val="000000" w:themeColor="text1"/>
                <w:sz w:val="28"/>
                <w:szCs w:val="28"/>
              </w:rPr>
              <w:t>：以登山月為概念，</w:t>
            </w:r>
            <w:r w:rsidRPr="00CE5F21">
              <w:rPr>
                <w:rFonts w:ascii="標楷體" w:eastAsia="標楷體" w:hAnsi="標楷體" w:hint="eastAsia"/>
                <w:color w:val="000000" w:themeColor="text1"/>
                <w:sz w:val="28"/>
                <w:szCs w:val="28"/>
              </w:rPr>
              <w:t>整合各公私部門登山活動</w:t>
            </w:r>
            <w:r w:rsidR="007F6728" w:rsidRPr="00CE5F21">
              <w:rPr>
                <w:rFonts w:ascii="標楷體" w:eastAsia="標楷體" w:hAnsi="標楷體" w:hint="eastAsia"/>
                <w:color w:val="000000" w:themeColor="text1"/>
                <w:sz w:val="28"/>
                <w:szCs w:val="28"/>
              </w:rPr>
              <w:t>由本署協助推廣</w:t>
            </w:r>
            <w:r w:rsidRPr="00CE5F21">
              <w:rPr>
                <w:rFonts w:ascii="標楷體" w:eastAsia="標楷體" w:hAnsi="標楷體" w:hint="eastAsia"/>
                <w:color w:val="000000" w:themeColor="text1"/>
                <w:sz w:val="28"/>
                <w:szCs w:val="28"/>
              </w:rPr>
              <w:t>，並與縣市及登山團體合作，選定合宜山域推動系列活動。</w:t>
            </w:r>
          </w:p>
        </w:tc>
        <w:tc>
          <w:tcPr>
            <w:tcW w:w="2316" w:type="dxa"/>
            <w:vAlign w:val="center"/>
          </w:tcPr>
          <w:p w:rsidR="00AC24C7" w:rsidRPr="00CE5F21" w:rsidRDefault="00EF46FB"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color w:val="000000" w:themeColor="text1"/>
                <w:sz w:val="28"/>
                <w:szCs w:val="28"/>
              </w:rPr>
              <w:t>106.</w:t>
            </w:r>
            <w:r w:rsidRPr="00CE5F21">
              <w:rPr>
                <w:rFonts w:ascii="標楷體" w:eastAsia="標楷體" w:hAnsi="標楷體" w:hint="eastAsia"/>
                <w:color w:val="000000" w:themeColor="text1"/>
                <w:sz w:val="28"/>
                <w:szCs w:val="28"/>
              </w:rPr>
              <w:t>9</w:t>
            </w:r>
            <w:r w:rsidRPr="00CE5F21">
              <w:rPr>
                <w:rFonts w:ascii="標楷體" w:eastAsia="標楷體" w:hAnsi="標楷體"/>
                <w:color w:val="000000" w:themeColor="text1"/>
                <w:sz w:val="28"/>
                <w:szCs w:val="28"/>
              </w:rPr>
              <w:t>.</w:t>
            </w:r>
            <w:r w:rsidRPr="00CE5F21">
              <w:rPr>
                <w:rFonts w:ascii="標楷體" w:eastAsia="標楷體" w:hAnsi="標楷體" w:hint="eastAsia"/>
                <w:color w:val="000000" w:themeColor="text1"/>
                <w:sz w:val="28"/>
                <w:szCs w:val="28"/>
              </w:rPr>
              <w:t>9</w:t>
            </w:r>
            <w:r w:rsidRPr="00CE5F21">
              <w:rPr>
                <w:rFonts w:ascii="標楷體" w:eastAsia="標楷體" w:hAnsi="標楷體"/>
                <w:color w:val="000000" w:themeColor="text1"/>
                <w:sz w:val="28"/>
                <w:szCs w:val="28"/>
              </w:rPr>
              <w:t>-</w:t>
            </w:r>
            <w:r w:rsidRPr="00CE5F21">
              <w:rPr>
                <w:rFonts w:ascii="標楷體" w:eastAsia="標楷體" w:hAnsi="標楷體" w:hint="eastAsia"/>
                <w:color w:val="000000" w:themeColor="text1"/>
                <w:sz w:val="28"/>
                <w:szCs w:val="28"/>
              </w:rPr>
              <w:t>10</w:t>
            </w:r>
            <w:r w:rsidRPr="00CE5F21">
              <w:rPr>
                <w:rFonts w:ascii="標楷體" w:eastAsia="標楷體" w:hAnsi="標楷體"/>
                <w:color w:val="000000" w:themeColor="text1"/>
                <w:sz w:val="28"/>
                <w:szCs w:val="28"/>
              </w:rPr>
              <w:t>.</w:t>
            </w:r>
            <w:r w:rsidRPr="00CE5F21">
              <w:rPr>
                <w:rFonts w:ascii="標楷體" w:eastAsia="標楷體" w:hAnsi="標楷體" w:hint="eastAsia"/>
                <w:color w:val="000000" w:themeColor="text1"/>
                <w:sz w:val="28"/>
                <w:szCs w:val="28"/>
              </w:rPr>
              <w:t>28</w:t>
            </w:r>
          </w:p>
        </w:tc>
        <w:tc>
          <w:tcPr>
            <w:tcW w:w="1391" w:type="dxa"/>
            <w:vAlign w:val="center"/>
          </w:tcPr>
          <w:p w:rsidR="00AC24C7" w:rsidRPr="00CE5F21" w:rsidRDefault="00AC24C7" w:rsidP="00EC2CB5">
            <w:pPr>
              <w:spacing w:line="400" w:lineRule="exact"/>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教育部體育署(全民組)</w:t>
            </w:r>
            <w:r w:rsidR="00557105" w:rsidRPr="00CE5F21">
              <w:rPr>
                <w:rFonts w:ascii="標楷體" w:eastAsia="標楷體" w:hAnsi="標楷體" w:hint="eastAsia"/>
                <w:color w:val="000000" w:themeColor="text1"/>
                <w:sz w:val="28"/>
                <w:szCs w:val="28"/>
              </w:rPr>
              <w:t>、各擬合(協)辦單位</w:t>
            </w:r>
          </w:p>
        </w:tc>
        <w:tc>
          <w:tcPr>
            <w:tcW w:w="1387" w:type="dxa"/>
            <w:vAlign w:val="center"/>
          </w:tcPr>
          <w:p w:rsidR="00AC24C7" w:rsidRPr="00CE5F21" w:rsidRDefault="00557105"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w:t>
            </w:r>
          </w:p>
        </w:tc>
        <w:tc>
          <w:tcPr>
            <w:tcW w:w="1713" w:type="dxa"/>
            <w:vAlign w:val="center"/>
          </w:tcPr>
          <w:p w:rsidR="00AC24C7" w:rsidRPr="00CE5F21" w:rsidRDefault="00AC24C7"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串聯登山月系列活動數逾</w:t>
            </w:r>
            <w:r w:rsidR="00335BA1" w:rsidRPr="00CE5F21">
              <w:rPr>
                <w:rFonts w:ascii="標楷體" w:eastAsia="標楷體" w:hAnsi="標楷體" w:hint="eastAsia"/>
                <w:color w:val="000000" w:themeColor="text1"/>
                <w:sz w:val="28"/>
                <w:szCs w:val="28"/>
              </w:rPr>
              <w:t>150</w:t>
            </w:r>
            <w:r w:rsidRPr="00CE5F21">
              <w:rPr>
                <w:rFonts w:ascii="標楷體" w:eastAsia="標楷體" w:hAnsi="標楷體" w:hint="eastAsia"/>
                <w:color w:val="000000" w:themeColor="text1"/>
                <w:sz w:val="28"/>
                <w:szCs w:val="28"/>
              </w:rPr>
              <w:t>場</w:t>
            </w:r>
          </w:p>
        </w:tc>
      </w:tr>
      <w:tr w:rsidR="00CE5F21" w:rsidRPr="00CE5F21" w:rsidTr="00C61350">
        <w:trPr>
          <w:trHeight w:val="90"/>
          <w:jc w:val="center"/>
        </w:trPr>
        <w:tc>
          <w:tcPr>
            <w:tcW w:w="1476" w:type="dxa"/>
            <w:vMerge/>
            <w:vAlign w:val="center"/>
          </w:tcPr>
          <w:p w:rsidR="00EF46FB" w:rsidRPr="00CE5F21" w:rsidRDefault="00EF46FB" w:rsidP="00EC2CB5">
            <w:pPr>
              <w:spacing w:line="400" w:lineRule="exact"/>
              <w:jc w:val="center"/>
              <w:rPr>
                <w:rFonts w:ascii="標楷體" w:eastAsia="標楷體" w:hAnsi="標楷體"/>
                <w:color w:val="000000" w:themeColor="text1"/>
                <w:sz w:val="28"/>
                <w:szCs w:val="28"/>
              </w:rPr>
            </w:pPr>
          </w:p>
        </w:tc>
        <w:tc>
          <w:tcPr>
            <w:tcW w:w="2834" w:type="dxa"/>
            <w:vAlign w:val="center"/>
          </w:tcPr>
          <w:p w:rsidR="00EF46FB" w:rsidRPr="00CE5F21" w:rsidRDefault="00EF46FB" w:rsidP="00EC2CB5">
            <w:pPr>
              <w:spacing w:line="400" w:lineRule="exact"/>
              <w:ind w:left="504" w:hangingChars="180" w:hanging="504"/>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二、舉辦全國登山日主場活動</w:t>
            </w:r>
          </w:p>
        </w:tc>
        <w:tc>
          <w:tcPr>
            <w:tcW w:w="2316" w:type="dxa"/>
            <w:vAlign w:val="center"/>
          </w:tcPr>
          <w:p w:rsidR="00EF46FB" w:rsidRPr="00CE5F21" w:rsidRDefault="00EF46FB"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106.10.21</w:t>
            </w:r>
          </w:p>
        </w:tc>
        <w:tc>
          <w:tcPr>
            <w:tcW w:w="1391" w:type="dxa"/>
            <w:vAlign w:val="center"/>
          </w:tcPr>
          <w:p w:rsidR="00EF46FB" w:rsidRPr="00CE5F21" w:rsidRDefault="00335BA1" w:rsidP="00EC2CB5">
            <w:pPr>
              <w:spacing w:line="400" w:lineRule="exact"/>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中華民國山岳協會、中華民國健行登山會</w:t>
            </w:r>
          </w:p>
        </w:tc>
        <w:tc>
          <w:tcPr>
            <w:tcW w:w="1387" w:type="dxa"/>
            <w:vAlign w:val="center"/>
          </w:tcPr>
          <w:p w:rsidR="00EF46FB"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教育部體育署</w:t>
            </w:r>
          </w:p>
        </w:tc>
        <w:tc>
          <w:tcPr>
            <w:tcW w:w="1713" w:type="dxa"/>
            <w:vAlign w:val="center"/>
          </w:tcPr>
          <w:p w:rsidR="00EF46FB" w:rsidRPr="00CE5F21" w:rsidRDefault="00EF46FB"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舉辦南、北主場活動2場次；參與人數逾</w:t>
            </w:r>
            <w:r w:rsidR="00335BA1" w:rsidRPr="00CE5F21">
              <w:rPr>
                <w:rFonts w:ascii="標楷體" w:eastAsia="標楷體" w:hAnsi="標楷體" w:hint="eastAsia"/>
                <w:color w:val="000000" w:themeColor="text1"/>
                <w:sz w:val="28"/>
                <w:szCs w:val="28"/>
              </w:rPr>
              <w:t>1萬</w:t>
            </w:r>
            <w:r w:rsidRPr="00CE5F21">
              <w:rPr>
                <w:rFonts w:ascii="標楷體" w:eastAsia="標楷體" w:hAnsi="標楷體" w:hint="eastAsia"/>
                <w:color w:val="000000" w:themeColor="text1"/>
                <w:sz w:val="28"/>
                <w:szCs w:val="28"/>
              </w:rPr>
              <w:t>人</w:t>
            </w:r>
          </w:p>
        </w:tc>
      </w:tr>
      <w:tr w:rsidR="00CE5F21" w:rsidRPr="00CE5F21" w:rsidTr="00C61350">
        <w:trPr>
          <w:trHeight w:val="90"/>
          <w:jc w:val="center"/>
        </w:trPr>
        <w:tc>
          <w:tcPr>
            <w:tcW w:w="1476" w:type="dxa"/>
            <w:vMerge/>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p>
        </w:tc>
        <w:tc>
          <w:tcPr>
            <w:tcW w:w="2834" w:type="dxa"/>
            <w:vAlign w:val="center"/>
          </w:tcPr>
          <w:p w:rsidR="00335BA1" w:rsidRPr="00CE5F21" w:rsidRDefault="00335BA1" w:rsidP="00EC2CB5">
            <w:pPr>
              <w:spacing w:line="400" w:lineRule="exact"/>
              <w:ind w:left="504" w:hangingChars="180" w:hanging="504"/>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三、舉辦表揚及成果發表活動：結合全國登山社團大會師針對本年度推動作業進行表揚、成果發表等。</w:t>
            </w:r>
          </w:p>
        </w:tc>
        <w:tc>
          <w:tcPr>
            <w:tcW w:w="2316" w:type="dxa"/>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106.10.28</w:t>
            </w:r>
          </w:p>
        </w:tc>
        <w:tc>
          <w:tcPr>
            <w:tcW w:w="1391" w:type="dxa"/>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中華民國健行登山會</w:t>
            </w:r>
          </w:p>
        </w:tc>
        <w:tc>
          <w:tcPr>
            <w:tcW w:w="1387" w:type="dxa"/>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教育部體育署(全民組)</w:t>
            </w:r>
          </w:p>
        </w:tc>
        <w:tc>
          <w:tcPr>
            <w:tcW w:w="1713" w:type="dxa"/>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參與人數逾</w:t>
            </w:r>
            <w:r w:rsidR="00CE5F21" w:rsidRPr="00CE5F21">
              <w:rPr>
                <w:rFonts w:ascii="標楷體" w:eastAsia="標楷體" w:hAnsi="標楷體" w:hint="eastAsia"/>
                <w:color w:val="000000" w:themeColor="text1"/>
                <w:sz w:val="28"/>
                <w:szCs w:val="28"/>
              </w:rPr>
              <w:t>4</w:t>
            </w:r>
            <w:r w:rsidRPr="00CE5F21">
              <w:rPr>
                <w:rFonts w:ascii="標楷體" w:eastAsia="標楷體" w:hAnsi="標楷體" w:hint="eastAsia"/>
                <w:color w:val="000000" w:themeColor="text1"/>
                <w:sz w:val="28"/>
                <w:szCs w:val="28"/>
              </w:rPr>
              <w:t>,000人；提升未來全國登山日推動能量</w:t>
            </w:r>
          </w:p>
        </w:tc>
      </w:tr>
      <w:tr w:rsidR="00CE5F21" w:rsidRPr="00CE5F21" w:rsidTr="00C61350">
        <w:trPr>
          <w:trHeight w:val="90"/>
          <w:jc w:val="center"/>
        </w:trPr>
        <w:tc>
          <w:tcPr>
            <w:tcW w:w="1476" w:type="dxa"/>
            <w:vMerge w:val="restart"/>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知能傳播</w:t>
            </w:r>
          </w:p>
        </w:tc>
        <w:tc>
          <w:tcPr>
            <w:tcW w:w="2834" w:type="dxa"/>
            <w:vAlign w:val="center"/>
          </w:tcPr>
          <w:p w:rsidR="00335BA1" w:rsidRPr="00CE5F21" w:rsidRDefault="00335BA1" w:rsidP="00EC2CB5">
            <w:pPr>
              <w:spacing w:line="400" w:lineRule="exact"/>
              <w:ind w:left="504" w:hangingChars="180" w:hanging="504"/>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一、整合各部會及民間登山運動電子資源(如安全注意事項、影片、登山步道等)，於本署官網設立專區推廣。</w:t>
            </w:r>
          </w:p>
        </w:tc>
        <w:tc>
          <w:tcPr>
            <w:tcW w:w="2316" w:type="dxa"/>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106.9</w:t>
            </w:r>
          </w:p>
        </w:tc>
        <w:tc>
          <w:tcPr>
            <w:tcW w:w="1391" w:type="dxa"/>
            <w:vAlign w:val="center"/>
          </w:tcPr>
          <w:p w:rsidR="00335BA1" w:rsidRPr="00CE5F21" w:rsidRDefault="00335BA1" w:rsidP="00EC2CB5">
            <w:pPr>
              <w:spacing w:line="400" w:lineRule="exact"/>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教育部體育署(全民組)</w:t>
            </w:r>
          </w:p>
        </w:tc>
        <w:tc>
          <w:tcPr>
            <w:tcW w:w="1387" w:type="dxa"/>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各擬合(協)</w:t>
            </w:r>
          </w:p>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辦單位</w:t>
            </w:r>
          </w:p>
        </w:tc>
        <w:tc>
          <w:tcPr>
            <w:tcW w:w="1713" w:type="dxa"/>
            <w:vMerge w:val="restart"/>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提升國人登山運動知能，協助建立規律登山運動習慣</w:t>
            </w:r>
          </w:p>
        </w:tc>
      </w:tr>
      <w:tr w:rsidR="00CE5F21" w:rsidRPr="00CE5F21" w:rsidTr="00C61350">
        <w:trPr>
          <w:trHeight w:val="2318"/>
          <w:jc w:val="center"/>
        </w:trPr>
        <w:tc>
          <w:tcPr>
            <w:tcW w:w="1476" w:type="dxa"/>
            <w:vMerge/>
            <w:tcBorders>
              <w:bottom w:val="single" w:sz="4" w:space="0" w:color="auto"/>
            </w:tcBorders>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p>
        </w:tc>
        <w:tc>
          <w:tcPr>
            <w:tcW w:w="2834" w:type="dxa"/>
            <w:tcBorders>
              <w:bottom w:val="single" w:sz="4" w:space="0" w:color="auto"/>
            </w:tcBorders>
            <w:vAlign w:val="center"/>
          </w:tcPr>
          <w:p w:rsidR="00335BA1" w:rsidRPr="00CE5F21" w:rsidRDefault="00335BA1" w:rsidP="00EC2CB5">
            <w:pPr>
              <w:spacing w:line="400" w:lineRule="exact"/>
              <w:ind w:left="504" w:hangingChars="180" w:hanging="504"/>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二、重編《台灣小百岳》，提供國人合宜郊山資訊，提升參與動機。</w:t>
            </w:r>
          </w:p>
        </w:tc>
        <w:tc>
          <w:tcPr>
            <w:tcW w:w="2316" w:type="dxa"/>
            <w:tcBorders>
              <w:bottom w:val="single" w:sz="4" w:space="0" w:color="auto"/>
            </w:tcBorders>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書面編修(106.</w:t>
            </w:r>
            <w:r w:rsidR="0087488C" w:rsidRPr="00CE5F21">
              <w:rPr>
                <w:rFonts w:ascii="標楷體" w:eastAsia="標楷體" w:hAnsi="標楷體" w:hint="eastAsia"/>
                <w:color w:val="000000" w:themeColor="text1"/>
                <w:sz w:val="28"/>
                <w:szCs w:val="28"/>
              </w:rPr>
              <w:t>12.31</w:t>
            </w:r>
            <w:r w:rsidRPr="00CE5F21">
              <w:rPr>
                <w:rFonts w:ascii="標楷體" w:eastAsia="標楷體" w:hAnsi="標楷體" w:hint="eastAsia"/>
                <w:color w:val="000000" w:themeColor="text1"/>
                <w:sz w:val="28"/>
                <w:szCs w:val="28"/>
              </w:rPr>
              <w:t>)</w:t>
            </w:r>
          </w:p>
        </w:tc>
        <w:tc>
          <w:tcPr>
            <w:tcW w:w="1391" w:type="dxa"/>
            <w:vMerge w:val="restart"/>
            <w:tcBorders>
              <w:bottom w:val="single" w:sz="4" w:space="0" w:color="auto"/>
            </w:tcBorders>
            <w:vAlign w:val="center"/>
          </w:tcPr>
          <w:p w:rsidR="00335BA1" w:rsidRPr="00CE5F21" w:rsidRDefault="00335BA1" w:rsidP="00EC2CB5">
            <w:pPr>
              <w:pStyle w:val="a3"/>
              <w:spacing w:line="40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教育部體育署(全民組) 、台灣山岳</w:t>
            </w:r>
          </w:p>
          <w:p w:rsidR="00EC2CB5"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文教協會</w:t>
            </w:r>
          </w:p>
        </w:tc>
        <w:tc>
          <w:tcPr>
            <w:tcW w:w="1387" w:type="dxa"/>
            <w:vMerge w:val="restart"/>
            <w:tcBorders>
              <w:bottom w:val="single" w:sz="4" w:space="0" w:color="auto"/>
            </w:tcBorders>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w:t>
            </w:r>
          </w:p>
        </w:tc>
        <w:tc>
          <w:tcPr>
            <w:tcW w:w="1713" w:type="dxa"/>
            <w:vMerge/>
            <w:tcBorders>
              <w:bottom w:val="single" w:sz="4" w:space="0" w:color="auto"/>
            </w:tcBorders>
            <w:vAlign w:val="center"/>
          </w:tcPr>
          <w:p w:rsidR="00335BA1" w:rsidRPr="00CE5F21" w:rsidRDefault="00335BA1" w:rsidP="00EC2CB5">
            <w:pPr>
              <w:pStyle w:val="a3"/>
              <w:spacing w:line="400" w:lineRule="exact"/>
              <w:ind w:leftChars="0" w:left="0"/>
              <w:jc w:val="center"/>
              <w:rPr>
                <w:rFonts w:ascii="標楷體" w:eastAsia="標楷體" w:hAnsi="標楷體"/>
                <w:color w:val="000000" w:themeColor="text1"/>
                <w:sz w:val="28"/>
                <w:szCs w:val="28"/>
              </w:rPr>
            </w:pPr>
          </w:p>
        </w:tc>
      </w:tr>
      <w:tr w:rsidR="00CE5F21" w:rsidRPr="00CE5F21" w:rsidTr="00C61350">
        <w:trPr>
          <w:trHeight w:val="1947"/>
          <w:jc w:val="center"/>
        </w:trPr>
        <w:tc>
          <w:tcPr>
            <w:tcW w:w="1476" w:type="dxa"/>
            <w:vMerge w:val="restart"/>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行銷宣傳</w:t>
            </w:r>
          </w:p>
        </w:tc>
        <w:tc>
          <w:tcPr>
            <w:tcW w:w="2834" w:type="dxa"/>
            <w:vAlign w:val="center"/>
          </w:tcPr>
          <w:p w:rsidR="00335BA1" w:rsidRPr="00CE5F21" w:rsidRDefault="00335BA1" w:rsidP="00EC2CB5">
            <w:pPr>
              <w:spacing w:line="400" w:lineRule="exact"/>
              <w:ind w:left="504" w:hangingChars="180" w:hanging="504"/>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一、透過電子化方式強化推</w:t>
            </w:r>
            <w:r w:rsidR="00315C12" w:rsidRPr="00CE5F21">
              <w:rPr>
                <w:rFonts w:ascii="標楷體" w:eastAsia="標楷體" w:hAnsi="標楷體" w:hint="eastAsia"/>
                <w:color w:val="000000" w:themeColor="text1"/>
                <w:sz w:val="28"/>
                <w:szCs w:val="28"/>
              </w:rPr>
              <w:t>播</w:t>
            </w:r>
            <w:r w:rsidRPr="00CE5F21">
              <w:rPr>
                <w:rFonts w:ascii="標楷體" w:eastAsia="標楷體" w:hAnsi="標楷體" w:hint="eastAsia"/>
                <w:color w:val="000000" w:themeColor="text1"/>
                <w:sz w:val="28"/>
                <w:szCs w:val="28"/>
              </w:rPr>
              <w:t>及宣傳重編《台灣小百岳》內容。</w:t>
            </w:r>
          </w:p>
        </w:tc>
        <w:tc>
          <w:tcPr>
            <w:tcW w:w="2316" w:type="dxa"/>
            <w:vAlign w:val="center"/>
          </w:tcPr>
          <w:p w:rsidR="00335BA1" w:rsidRPr="00CE5F21" w:rsidRDefault="00335BA1" w:rsidP="00EC2CB5">
            <w:pPr>
              <w:spacing w:line="400" w:lineRule="exact"/>
              <w:jc w:val="center"/>
              <w:rPr>
                <w:rFonts w:ascii="標楷體" w:eastAsia="標楷體" w:hAnsi="標楷體"/>
                <w:color w:val="000000" w:themeColor="text1"/>
                <w:kern w:val="0"/>
                <w:sz w:val="28"/>
                <w:szCs w:val="28"/>
              </w:rPr>
            </w:pPr>
            <w:r w:rsidRPr="00CE5F21">
              <w:rPr>
                <w:rFonts w:ascii="標楷體" w:eastAsia="標楷體" w:hAnsi="標楷體" w:hint="eastAsia"/>
                <w:color w:val="000000" w:themeColor="text1"/>
                <w:kern w:val="0"/>
                <w:sz w:val="28"/>
                <w:szCs w:val="28"/>
              </w:rPr>
              <w:t>電子宣傳作業</w:t>
            </w:r>
          </w:p>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kern w:val="0"/>
                <w:sz w:val="28"/>
                <w:szCs w:val="28"/>
              </w:rPr>
              <w:t>持續至107.12.31</w:t>
            </w:r>
          </w:p>
        </w:tc>
        <w:tc>
          <w:tcPr>
            <w:tcW w:w="1391" w:type="dxa"/>
            <w:vMerge/>
            <w:vAlign w:val="center"/>
          </w:tcPr>
          <w:p w:rsidR="00335BA1" w:rsidRPr="00CE5F21" w:rsidRDefault="00335BA1" w:rsidP="00EC2CB5">
            <w:pPr>
              <w:spacing w:line="400" w:lineRule="exact"/>
              <w:jc w:val="both"/>
              <w:rPr>
                <w:rFonts w:ascii="標楷體" w:eastAsia="標楷體" w:hAnsi="標楷體"/>
                <w:color w:val="000000" w:themeColor="text1"/>
                <w:sz w:val="28"/>
                <w:szCs w:val="28"/>
              </w:rPr>
            </w:pPr>
          </w:p>
        </w:tc>
        <w:tc>
          <w:tcPr>
            <w:tcW w:w="1387" w:type="dxa"/>
            <w:vMerge/>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p>
        </w:tc>
        <w:tc>
          <w:tcPr>
            <w:tcW w:w="1713" w:type="dxa"/>
            <w:vMerge/>
            <w:vAlign w:val="center"/>
          </w:tcPr>
          <w:p w:rsidR="00335BA1" w:rsidRPr="00CE5F21" w:rsidRDefault="00335BA1" w:rsidP="00EC2CB5">
            <w:pPr>
              <w:pStyle w:val="a3"/>
              <w:spacing w:line="400" w:lineRule="exact"/>
              <w:ind w:leftChars="0" w:left="0"/>
              <w:jc w:val="center"/>
              <w:rPr>
                <w:rFonts w:ascii="標楷體" w:eastAsia="標楷體" w:hAnsi="標楷體"/>
                <w:color w:val="000000" w:themeColor="text1"/>
                <w:sz w:val="28"/>
                <w:szCs w:val="28"/>
              </w:rPr>
            </w:pPr>
          </w:p>
        </w:tc>
      </w:tr>
      <w:tr w:rsidR="00CE5F21" w:rsidRPr="00CE5F21" w:rsidTr="00C61350">
        <w:trPr>
          <w:trHeight w:val="90"/>
          <w:jc w:val="center"/>
        </w:trPr>
        <w:tc>
          <w:tcPr>
            <w:tcW w:w="1476" w:type="dxa"/>
            <w:vMerge/>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p>
        </w:tc>
        <w:tc>
          <w:tcPr>
            <w:tcW w:w="2834" w:type="dxa"/>
            <w:vAlign w:val="center"/>
          </w:tcPr>
          <w:p w:rsidR="00335BA1" w:rsidRPr="00CE5F21" w:rsidRDefault="00335BA1" w:rsidP="00EC2CB5">
            <w:pPr>
              <w:spacing w:line="400" w:lineRule="exact"/>
              <w:ind w:left="504" w:hangingChars="180" w:hanging="504"/>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二、辦理全國登山日系列活動記者會</w:t>
            </w:r>
          </w:p>
        </w:tc>
        <w:tc>
          <w:tcPr>
            <w:tcW w:w="2316" w:type="dxa"/>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106.9</w:t>
            </w:r>
            <w:r w:rsidR="00C61350" w:rsidRPr="00CE5F21">
              <w:rPr>
                <w:rFonts w:ascii="標楷體" w:eastAsia="標楷體" w:hAnsi="標楷體" w:hint="eastAsia"/>
                <w:color w:val="000000" w:themeColor="text1"/>
                <w:sz w:val="28"/>
                <w:szCs w:val="28"/>
              </w:rPr>
              <w:t>.18</w:t>
            </w:r>
          </w:p>
        </w:tc>
        <w:tc>
          <w:tcPr>
            <w:tcW w:w="1391" w:type="dxa"/>
            <w:vAlign w:val="center"/>
          </w:tcPr>
          <w:p w:rsidR="00335BA1" w:rsidRPr="00CE5F21" w:rsidRDefault="00335BA1" w:rsidP="00EC2CB5">
            <w:pPr>
              <w:spacing w:line="400" w:lineRule="exact"/>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教育部體育署(全民組)</w:t>
            </w:r>
          </w:p>
        </w:tc>
        <w:tc>
          <w:tcPr>
            <w:tcW w:w="1387" w:type="dxa"/>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w:t>
            </w:r>
          </w:p>
        </w:tc>
        <w:tc>
          <w:tcPr>
            <w:tcW w:w="1713" w:type="dxa"/>
            <w:vAlign w:val="center"/>
          </w:tcPr>
          <w:p w:rsidR="00335BA1" w:rsidRPr="00CE5F21" w:rsidRDefault="00335BA1" w:rsidP="00EC2CB5">
            <w:pPr>
              <w:pStyle w:val="a3"/>
              <w:spacing w:line="40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提升全國登山日知名度及機關形象；露出新聞則數逾5則</w:t>
            </w:r>
          </w:p>
        </w:tc>
      </w:tr>
      <w:tr w:rsidR="00CE5F21" w:rsidRPr="00CE5F21" w:rsidTr="00C61350">
        <w:trPr>
          <w:trHeight w:val="744"/>
          <w:jc w:val="center"/>
        </w:trPr>
        <w:tc>
          <w:tcPr>
            <w:tcW w:w="1476" w:type="dxa"/>
            <w:vMerge/>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p>
        </w:tc>
        <w:tc>
          <w:tcPr>
            <w:tcW w:w="2834" w:type="dxa"/>
            <w:vAlign w:val="center"/>
          </w:tcPr>
          <w:p w:rsidR="00335BA1" w:rsidRPr="00CE5F21" w:rsidRDefault="00335BA1" w:rsidP="00EC2CB5">
            <w:pPr>
              <w:spacing w:line="400" w:lineRule="exact"/>
              <w:ind w:left="504" w:hangingChars="180" w:hanging="504"/>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三、辦理全國登山日傳統媒體行銷作業(電視廣告、戶外平面、雜誌及報紙等)。</w:t>
            </w:r>
          </w:p>
        </w:tc>
        <w:tc>
          <w:tcPr>
            <w:tcW w:w="2316" w:type="dxa"/>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106.09-106.10</w:t>
            </w:r>
          </w:p>
        </w:tc>
        <w:tc>
          <w:tcPr>
            <w:tcW w:w="1391" w:type="dxa"/>
            <w:vAlign w:val="center"/>
          </w:tcPr>
          <w:p w:rsidR="00335BA1" w:rsidRPr="00CE5F21" w:rsidRDefault="00335BA1" w:rsidP="00EC2CB5">
            <w:pPr>
              <w:spacing w:line="400" w:lineRule="exact"/>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教育部體育署(全民組)</w:t>
            </w:r>
          </w:p>
        </w:tc>
        <w:tc>
          <w:tcPr>
            <w:tcW w:w="1387" w:type="dxa"/>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w:t>
            </w:r>
          </w:p>
        </w:tc>
        <w:tc>
          <w:tcPr>
            <w:tcW w:w="1713" w:type="dxa"/>
            <w:vAlign w:val="center"/>
          </w:tcPr>
          <w:p w:rsidR="00335BA1" w:rsidRPr="00CE5F21" w:rsidRDefault="00335BA1" w:rsidP="00EC2CB5">
            <w:pPr>
              <w:pStyle w:val="a3"/>
              <w:spacing w:line="40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資訊曝光度</w:t>
            </w:r>
            <w:r w:rsidR="00CE5F21" w:rsidRPr="00CE5F21">
              <w:rPr>
                <w:rFonts w:ascii="標楷體" w:eastAsia="標楷體" w:hAnsi="標楷體" w:hint="eastAsia"/>
                <w:color w:val="000000" w:themeColor="text1"/>
                <w:sz w:val="28"/>
                <w:szCs w:val="28"/>
              </w:rPr>
              <w:t>逾572萬人次</w:t>
            </w:r>
          </w:p>
        </w:tc>
      </w:tr>
      <w:tr w:rsidR="00CE5F21" w:rsidRPr="00CE5F21" w:rsidTr="00C61350">
        <w:trPr>
          <w:trHeight w:val="90"/>
          <w:jc w:val="center"/>
        </w:trPr>
        <w:tc>
          <w:tcPr>
            <w:tcW w:w="1476" w:type="dxa"/>
            <w:vMerge/>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p>
        </w:tc>
        <w:tc>
          <w:tcPr>
            <w:tcW w:w="2834" w:type="dxa"/>
            <w:tcBorders>
              <w:bottom w:val="single" w:sz="4" w:space="0" w:color="auto"/>
            </w:tcBorders>
            <w:vAlign w:val="center"/>
          </w:tcPr>
          <w:p w:rsidR="00335BA1" w:rsidRPr="00CE5F21" w:rsidRDefault="00335BA1" w:rsidP="00C61350">
            <w:pPr>
              <w:spacing w:line="400" w:lineRule="exact"/>
              <w:ind w:left="504" w:hangingChars="180" w:hanging="504"/>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四、辦理本署新媒體平台行銷作業：結合i</w:t>
            </w:r>
            <w:r w:rsidR="00C61350" w:rsidRPr="00CE5F21">
              <w:rPr>
                <w:rFonts w:ascii="標楷體" w:eastAsia="標楷體" w:hAnsi="標楷體" w:hint="eastAsia"/>
                <w:color w:val="000000" w:themeColor="text1"/>
                <w:sz w:val="28"/>
                <w:szCs w:val="28"/>
              </w:rPr>
              <w:t>運動粉絲團</w:t>
            </w:r>
            <w:r w:rsidRPr="00CE5F21">
              <w:rPr>
                <w:rFonts w:ascii="標楷體" w:eastAsia="標楷體" w:hAnsi="標楷體" w:hint="eastAsia"/>
                <w:color w:val="000000" w:themeColor="text1"/>
                <w:sz w:val="28"/>
                <w:szCs w:val="28"/>
              </w:rPr>
              <w:t>、i運動資訊line</w:t>
            </w:r>
            <w:r w:rsidR="00315C12" w:rsidRPr="00CE5F21">
              <w:rPr>
                <w:rFonts w:ascii="標楷體" w:eastAsia="標楷體" w:hAnsi="標楷體" w:hint="eastAsia"/>
                <w:color w:val="000000" w:themeColor="text1"/>
                <w:sz w:val="28"/>
                <w:szCs w:val="28"/>
              </w:rPr>
              <w:t>帳號等平台合作推播</w:t>
            </w:r>
            <w:r w:rsidRPr="00CE5F21">
              <w:rPr>
                <w:rFonts w:ascii="標楷體" w:eastAsia="標楷體" w:hAnsi="標楷體" w:hint="eastAsia"/>
                <w:color w:val="000000" w:themeColor="text1"/>
                <w:sz w:val="28"/>
                <w:szCs w:val="28"/>
              </w:rPr>
              <w:t xml:space="preserve">資訊。 </w:t>
            </w:r>
          </w:p>
        </w:tc>
        <w:tc>
          <w:tcPr>
            <w:tcW w:w="2316" w:type="dxa"/>
            <w:tcBorders>
              <w:bottom w:val="single" w:sz="4" w:space="0" w:color="auto"/>
            </w:tcBorders>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106.09-106.10</w:t>
            </w:r>
          </w:p>
        </w:tc>
        <w:tc>
          <w:tcPr>
            <w:tcW w:w="1391" w:type="dxa"/>
            <w:tcBorders>
              <w:bottom w:val="single" w:sz="4" w:space="0" w:color="auto"/>
            </w:tcBorders>
            <w:vAlign w:val="center"/>
          </w:tcPr>
          <w:p w:rsidR="00335BA1" w:rsidRPr="00CE5F21" w:rsidRDefault="00335BA1" w:rsidP="00EC2CB5">
            <w:pPr>
              <w:spacing w:line="400" w:lineRule="exact"/>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教育部體育署(全民組)</w:t>
            </w:r>
          </w:p>
        </w:tc>
        <w:tc>
          <w:tcPr>
            <w:tcW w:w="1387" w:type="dxa"/>
            <w:tcBorders>
              <w:bottom w:val="single" w:sz="4" w:space="0" w:color="auto"/>
            </w:tcBorders>
            <w:vAlign w:val="center"/>
          </w:tcPr>
          <w:p w:rsidR="00335BA1" w:rsidRPr="00CE5F21" w:rsidRDefault="00335BA1" w:rsidP="00EC2CB5">
            <w:pPr>
              <w:pStyle w:val="a3"/>
              <w:spacing w:line="40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w:t>
            </w:r>
          </w:p>
        </w:tc>
        <w:tc>
          <w:tcPr>
            <w:tcW w:w="1713" w:type="dxa"/>
            <w:tcBorders>
              <w:bottom w:val="single" w:sz="4" w:space="0" w:color="auto"/>
            </w:tcBorders>
            <w:vAlign w:val="center"/>
          </w:tcPr>
          <w:p w:rsidR="00335BA1" w:rsidRPr="00CE5F21" w:rsidRDefault="00335BA1" w:rsidP="00EC2CB5">
            <w:pPr>
              <w:pStyle w:val="a3"/>
              <w:spacing w:line="40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活動資訊曝光度逾30萬人次</w:t>
            </w:r>
          </w:p>
        </w:tc>
      </w:tr>
      <w:tr w:rsidR="00CE5F21" w:rsidRPr="00CE5F21" w:rsidTr="00C61350">
        <w:trPr>
          <w:trHeight w:val="90"/>
          <w:jc w:val="center"/>
        </w:trPr>
        <w:tc>
          <w:tcPr>
            <w:tcW w:w="1476" w:type="dxa"/>
            <w:vMerge/>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p>
        </w:tc>
        <w:tc>
          <w:tcPr>
            <w:tcW w:w="2834" w:type="dxa"/>
            <w:tcBorders>
              <w:bottom w:val="single" w:sz="4" w:space="0" w:color="auto"/>
            </w:tcBorders>
            <w:vAlign w:val="center"/>
          </w:tcPr>
          <w:p w:rsidR="00335BA1" w:rsidRPr="00CE5F21" w:rsidRDefault="00335BA1" w:rsidP="00EC2CB5">
            <w:pPr>
              <w:spacing w:line="400" w:lineRule="exact"/>
              <w:ind w:left="504" w:hangingChars="180" w:hanging="504"/>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五、尋求產業合作，散播活動資訊。</w:t>
            </w:r>
          </w:p>
        </w:tc>
        <w:tc>
          <w:tcPr>
            <w:tcW w:w="2316" w:type="dxa"/>
            <w:tcBorders>
              <w:bottom w:val="single" w:sz="4" w:space="0" w:color="auto"/>
            </w:tcBorders>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106.09-106.10</w:t>
            </w:r>
          </w:p>
        </w:tc>
        <w:tc>
          <w:tcPr>
            <w:tcW w:w="1391" w:type="dxa"/>
            <w:tcBorders>
              <w:bottom w:val="single" w:sz="4" w:space="0" w:color="auto"/>
            </w:tcBorders>
            <w:vAlign w:val="center"/>
          </w:tcPr>
          <w:p w:rsidR="00335BA1" w:rsidRPr="00CE5F21" w:rsidRDefault="00335BA1" w:rsidP="00EC2CB5">
            <w:pPr>
              <w:spacing w:line="400" w:lineRule="exact"/>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教育部體育署(全民組)</w:t>
            </w:r>
          </w:p>
        </w:tc>
        <w:tc>
          <w:tcPr>
            <w:tcW w:w="1387" w:type="dxa"/>
            <w:tcBorders>
              <w:bottom w:val="single" w:sz="4" w:space="0" w:color="auto"/>
            </w:tcBorders>
            <w:vAlign w:val="center"/>
          </w:tcPr>
          <w:p w:rsidR="00335BA1" w:rsidRPr="00CE5F21" w:rsidRDefault="00335BA1" w:rsidP="00EC2CB5">
            <w:pPr>
              <w:pStyle w:val="a3"/>
              <w:spacing w:line="40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w:t>
            </w:r>
          </w:p>
        </w:tc>
        <w:tc>
          <w:tcPr>
            <w:tcW w:w="1713" w:type="dxa"/>
            <w:tcBorders>
              <w:bottom w:val="single" w:sz="4" w:space="0" w:color="auto"/>
            </w:tcBorders>
            <w:vAlign w:val="center"/>
          </w:tcPr>
          <w:p w:rsidR="00335BA1" w:rsidRPr="00CE5F21" w:rsidRDefault="00335BA1" w:rsidP="00EC2CB5">
            <w:pPr>
              <w:pStyle w:val="a3"/>
              <w:spacing w:line="40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活動資訊曝光度逾300萬人次</w:t>
            </w:r>
          </w:p>
        </w:tc>
      </w:tr>
      <w:tr w:rsidR="00CE5F21" w:rsidRPr="00CE5F21" w:rsidTr="00C61350">
        <w:trPr>
          <w:trHeight w:val="90"/>
          <w:jc w:val="center"/>
        </w:trPr>
        <w:tc>
          <w:tcPr>
            <w:tcW w:w="1476" w:type="dxa"/>
            <w:vMerge/>
            <w:tcBorders>
              <w:bottom w:val="thinThickSmallGap" w:sz="24" w:space="0" w:color="auto"/>
            </w:tcBorders>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p>
        </w:tc>
        <w:tc>
          <w:tcPr>
            <w:tcW w:w="2834" w:type="dxa"/>
            <w:tcBorders>
              <w:top w:val="single" w:sz="4" w:space="0" w:color="auto"/>
              <w:bottom w:val="thinThickSmallGap" w:sz="24" w:space="0" w:color="auto"/>
            </w:tcBorders>
            <w:vAlign w:val="center"/>
          </w:tcPr>
          <w:p w:rsidR="00335BA1" w:rsidRPr="00CE5F21" w:rsidRDefault="00335BA1" w:rsidP="00EC2CB5">
            <w:pPr>
              <w:spacing w:line="400" w:lineRule="exact"/>
              <w:ind w:left="504" w:hangingChars="180" w:hanging="504"/>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六、洽談贊助登山紀</w:t>
            </w:r>
            <w:r w:rsidRPr="00CE5F21">
              <w:rPr>
                <w:rFonts w:ascii="標楷體" w:eastAsia="標楷體" w:hAnsi="標楷體" w:hint="eastAsia"/>
                <w:color w:val="000000" w:themeColor="text1"/>
                <w:sz w:val="28"/>
                <w:szCs w:val="28"/>
              </w:rPr>
              <w:lastRenderedPageBreak/>
              <w:t>念品</w:t>
            </w:r>
          </w:p>
        </w:tc>
        <w:tc>
          <w:tcPr>
            <w:tcW w:w="2316" w:type="dxa"/>
            <w:tcBorders>
              <w:top w:val="single" w:sz="4" w:space="0" w:color="auto"/>
              <w:bottom w:val="thinThickSmallGap" w:sz="24" w:space="0" w:color="auto"/>
            </w:tcBorders>
            <w:vAlign w:val="center"/>
          </w:tcPr>
          <w:p w:rsidR="00335BA1" w:rsidRPr="00CE5F21" w:rsidRDefault="00335BA1" w:rsidP="00EC2CB5">
            <w:pPr>
              <w:spacing w:line="400" w:lineRule="exact"/>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lastRenderedPageBreak/>
              <w:t>106.9</w:t>
            </w:r>
          </w:p>
        </w:tc>
        <w:tc>
          <w:tcPr>
            <w:tcW w:w="1391" w:type="dxa"/>
            <w:tcBorders>
              <w:top w:val="single" w:sz="4" w:space="0" w:color="auto"/>
              <w:bottom w:val="thinThickSmallGap" w:sz="24" w:space="0" w:color="auto"/>
            </w:tcBorders>
            <w:vAlign w:val="center"/>
          </w:tcPr>
          <w:p w:rsidR="00335BA1" w:rsidRPr="00CE5F21" w:rsidRDefault="00335BA1" w:rsidP="00EC2CB5">
            <w:pPr>
              <w:spacing w:line="400" w:lineRule="exact"/>
              <w:jc w:val="both"/>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教育部體</w:t>
            </w:r>
            <w:r w:rsidRPr="00CE5F21">
              <w:rPr>
                <w:rFonts w:ascii="標楷體" w:eastAsia="標楷體" w:hAnsi="標楷體" w:hint="eastAsia"/>
                <w:color w:val="000000" w:themeColor="text1"/>
                <w:sz w:val="28"/>
                <w:szCs w:val="28"/>
              </w:rPr>
              <w:lastRenderedPageBreak/>
              <w:t>育署</w:t>
            </w:r>
          </w:p>
        </w:tc>
        <w:tc>
          <w:tcPr>
            <w:tcW w:w="1387" w:type="dxa"/>
            <w:tcBorders>
              <w:top w:val="single" w:sz="4" w:space="0" w:color="auto"/>
              <w:bottom w:val="thinThickSmallGap" w:sz="24" w:space="0" w:color="auto"/>
            </w:tcBorders>
            <w:vAlign w:val="center"/>
          </w:tcPr>
          <w:p w:rsidR="00335BA1" w:rsidRPr="00CE5F21" w:rsidRDefault="00335BA1" w:rsidP="00EC2CB5">
            <w:pPr>
              <w:pStyle w:val="a3"/>
              <w:spacing w:line="400" w:lineRule="exact"/>
              <w:ind w:leftChars="0" w:left="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lastRenderedPageBreak/>
              <w:t>各民間單</w:t>
            </w:r>
            <w:r w:rsidRPr="00CE5F21">
              <w:rPr>
                <w:rFonts w:ascii="標楷體" w:eastAsia="標楷體" w:hAnsi="標楷體" w:hint="eastAsia"/>
                <w:color w:val="000000" w:themeColor="text1"/>
                <w:sz w:val="28"/>
                <w:szCs w:val="28"/>
              </w:rPr>
              <w:lastRenderedPageBreak/>
              <w:t>位及產業</w:t>
            </w:r>
          </w:p>
        </w:tc>
        <w:tc>
          <w:tcPr>
            <w:tcW w:w="1713" w:type="dxa"/>
            <w:tcBorders>
              <w:top w:val="single" w:sz="4" w:space="0" w:color="auto"/>
              <w:bottom w:val="thinThickSmallGap" w:sz="24" w:space="0" w:color="auto"/>
            </w:tcBorders>
            <w:vAlign w:val="center"/>
          </w:tcPr>
          <w:p w:rsidR="00335BA1" w:rsidRPr="00CE5F21" w:rsidRDefault="00335BA1" w:rsidP="00EC2CB5">
            <w:pPr>
              <w:pStyle w:val="a3"/>
              <w:spacing w:line="400" w:lineRule="exact"/>
              <w:ind w:leftChars="0" w:left="0"/>
              <w:jc w:val="center"/>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lastRenderedPageBreak/>
              <w:t>透過合宜紀</w:t>
            </w:r>
            <w:r w:rsidRPr="00CE5F21">
              <w:rPr>
                <w:rFonts w:ascii="標楷體" w:eastAsia="標楷體" w:hAnsi="標楷體" w:hint="eastAsia"/>
                <w:color w:val="000000" w:themeColor="text1"/>
                <w:sz w:val="28"/>
                <w:szCs w:val="28"/>
              </w:rPr>
              <w:lastRenderedPageBreak/>
              <w:t>念品之規劃，鼓勵國人持續參與登山運動</w:t>
            </w:r>
          </w:p>
        </w:tc>
      </w:tr>
      <w:tr w:rsidR="00CE5F21" w:rsidRPr="00711E80" w:rsidTr="00C61350">
        <w:trPr>
          <w:trHeight w:val="90"/>
          <w:jc w:val="center"/>
        </w:trPr>
        <w:tc>
          <w:tcPr>
            <w:tcW w:w="1476" w:type="dxa"/>
            <w:tcBorders>
              <w:top w:val="thinThickSmallGap" w:sz="24" w:space="0" w:color="auto"/>
              <w:left w:val="thinThickSmallGap" w:sz="24" w:space="0" w:color="auto"/>
              <w:bottom w:val="thinThickSmallGap" w:sz="24" w:space="0" w:color="auto"/>
            </w:tcBorders>
            <w:shd w:val="pct5" w:color="auto" w:fill="auto"/>
            <w:vAlign w:val="center"/>
          </w:tcPr>
          <w:p w:rsidR="00335BA1" w:rsidRPr="00CE5F21" w:rsidRDefault="00335BA1" w:rsidP="00EC2CB5">
            <w:pPr>
              <w:pStyle w:val="a3"/>
              <w:spacing w:line="400" w:lineRule="exact"/>
              <w:ind w:leftChars="0" w:left="0"/>
              <w:jc w:val="center"/>
              <w:rPr>
                <w:rFonts w:ascii="標楷體" w:eastAsia="標楷體" w:hAnsi="標楷體"/>
                <w:b/>
                <w:color w:val="000000" w:themeColor="text1"/>
                <w:sz w:val="28"/>
                <w:szCs w:val="28"/>
              </w:rPr>
            </w:pPr>
            <w:r w:rsidRPr="00CE5F21">
              <w:rPr>
                <w:rFonts w:ascii="標楷體" w:eastAsia="標楷體" w:hAnsi="標楷體" w:hint="eastAsia"/>
                <w:b/>
                <w:color w:val="000000" w:themeColor="text1"/>
                <w:sz w:val="28"/>
                <w:szCs w:val="28"/>
              </w:rPr>
              <w:lastRenderedPageBreak/>
              <w:t>整體效益</w:t>
            </w:r>
          </w:p>
        </w:tc>
        <w:tc>
          <w:tcPr>
            <w:tcW w:w="9641" w:type="dxa"/>
            <w:gridSpan w:val="5"/>
            <w:tcBorders>
              <w:top w:val="thinThickSmallGap" w:sz="24" w:space="0" w:color="auto"/>
              <w:bottom w:val="thinThickSmallGap" w:sz="24" w:space="0" w:color="auto"/>
              <w:right w:val="thinThickSmallGap" w:sz="24" w:space="0" w:color="auto"/>
            </w:tcBorders>
            <w:shd w:val="pct5" w:color="auto" w:fill="auto"/>
            <w:vAlign w:val="center"/>
          </w:tcPr>
          <w:p w:rsidR="00CE5F21" w:rsidRPr="00CE5F21" w:rsidRDefault="00CE5F21" w:rsidP="00711E80">
            <w:pPr>
              <w:pStyle w:val="a3"/>
              <w:spacing w:line="320" w:lineRule="exact"/>
              <w:ind w:leftChars="0" w:left="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企業贊助破千萬元、行銷觸及破九百萬人次、南北主場實體活動破萬人與完成跨部會及跨縣市登山健行網站資源彙整作業，輔以各項推動策略，參與人口可望破百萬人。</w:t>
            </w:r>
          </w:p>
        </w:tc>
      </w:tr>
    </w:tbl>
    <w:p w:rsidR="002E4348" w:rsidRPr="00CE5F21" w:rsidRDefault="00FE7FF9" w:rsidP="00FE7FF9">
      <w:pPr>
        <w:pStyle w:val="a3"/>
        <w:numPr>
          <w:ilvl w:val="0"/>
          <w:numId w:val="1"/>
        </w:numPr>
        <w:spacing w:line="480" w:lineRule="exact"/>
        <w:ind w:leftChars="0"/>
        <w:rPr>
          <w:rFonts w:ascii="標楷體" w:eastAsia="標楷體" w:hAnsi="標楷體"/>
          <w:color w:val="000000" w:themeColor="text1"/>
          <w:sz w:val="28"/>
          <w:szCs w:val="28"/>
        </w:rPr>
      </w:pPr>
      <w:bookmarkStart w:id="0" w:name="_GoBack"/>
      <w:bookmarkEnd w:id="0"/>
      <w:r w:rsidRPr="00CE5F21">
        <w:rPr>
          <w:rFonts w:ascii="標楷體" w:eastAsia="標楷體" w:hAnsi="標楷體" w:hint="eastAsia"/>
          <w:color w:val="000000" w:themeColor="text1"/>
          <w:sz w:val="28"/>
          <w:szCs w:val="28"/>
        </w:rPr>
        <w:t>總結</w:t>
      </w:r>
    </w:p>
    <w:p w:rsidR="00322410" w:rsidRPr="00CE5F21" w:rsidRDefault="00926B3B" w:rsidP="00322410">
      <w:pPr>
        <w:spacing w:line="480" w:lineRule="exact"/>
        <w:ind w:firstLineChars="200" w:firstLine="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我國具備豐富的山野景觀與資源，過去透過中央、地方及民間團體之協力已為登山運動之發展打下穩固根基，今(106)年度期待透過「活動推廣」、「知能傳播」及「行銷宣傳」等3項推動策略</w:t>
      </w:r>
      <w:r w:rsidR="00EF46FB" w:rsidRPr="00CE5F21">
        <w:rPr>
          <w:rFonts w:ascii="標楷體" w:eastAsia="標楷體" w:hAnsi="標楷體" w:hint="eastAsia"/>
          <w:color w:val="000000" w:themeColor="text1"/>
          <w:sz w:val="28"/>
          <w:szCs w:val="28"/>
        </w:rPr>
        <w:t>11</w:t>
      </w:r>
      <w:r w:rsidRPr="00CE5F21">
        <w:rPr>
          <w:rFonts w:ascii="標楷體" w:eastAsia="標楷體" w:hAnsi="標楷體" w:hint="eastAsia"/>
          <w:color w:val="000000" w:themeColor="text1"/>
          <w:sz w:val="28"/>
          <w:szCs w:val="28"/>
        </w:rPr>
        <w:t>項作業事項</w:t>
      </w:r>
      <w:r w:rsidR="007A2F7F" w:rsidRPr="00CE5F21">
        <w:rPr>
          <w:rFonts w:ascii="標楷體" w:eastAsia="標楷體" w:hAnsi="標楷體" w:hint="eastAsia"/>
          <w:color w:val="000000" w:themeColor="text1"/>
          <w:sz w:val="28"/>
          <w:szCs w:val="28"/>
        </w:rPr>
        <w:t>，依不同參與登山運動階段民眾之需求提供合宜服務</w:t>
      </w:r>
      <w:r w:rsidRPr="00CE5F21">
        <w:rPr>
          <w:rFonts w:ascii="標楷體" w:eastAsia="標楷體" w:hAnsi="標楷體" w:hint="eastAsia"/>
          <w:color w:val="000000" w:themeColor="text1"/>
          <w:sz w:val="28"/>
          <w:szCs w:val="28"/>
        </w:rPr>
        <w:t>，</w:t>
      </w:r>
      <w:r w:rsidR="007A2F7F" w:rsidRPr="00CE5F21">
        <w:rPr>
          <w:rFonts w:ascii="標楷體" w:eastAsia="標楷體" w:hAnsi="標楷體" w:hint="eastAsia"/>
          <w:color w:val="000000" w:themeColor="text1"/>
          <w:sz w:val="28"/>
          <w:szCs w:val="28"/>
        </w:rPr>
        <w:t>期達成國人均能「樂</w:t>
      </w:r>
      <w:r w:rsidR="00C728DE" w:rsidRPr="00CE5F21">
        <w:rPr>
          <w:rFonts w:ascii="標楷體" w:eastAsia="標楷體" w:hAnsi="標楷體" w:hint="eastAsia"/>
          <w:color w:val="000000" w:themeColor="text1"/>
          <w:sz w:val="28"/>
          <w:szCs w:val="28"/>
        </w:rPr>
        <w:t>在</w:t>
      </w:r>
      <w:r w:rsidR="007A2F7F" w:rsidRPr="00CE5F21">
        <w:rPr>
          <w:rFonts w:ascii="標楷體" w:eastAsia="標楷體" w:hAnsi="標楷體" w:hint="eastAsia"/>
          <w:color w:val="000000" w:themeColor="text1"/>
          <w:sz w:val="28"/>
          <w:szCs w:val="28"/>
        </w:rPr>
        <w:t>山林 挑戰自我」之總體目標，</w:t>
      </w:r>
      <w:r w:rsidRPr="00CE5F21">
        <w:rPr>
          <w:rFonts w:ascii="標楷體" w:eastAsia="標楷體" w:hAnsi="標楷體" w:hint="eastAsia"/>
          <w:color w:val="000000" w:themeColor="text1"/>
          <w:sz w:val="28"/>
          <w:szCs w:val="28"/>
        </w:rPr>
        <w:t>以下總結年度推動特色如下：</w:t>
      </w:r>
    </w:p>
    <w:p w:rsidR="00AB07CF" w:rsidRPr="00CE5F21" w:rsidRDefault="00AB07CF" w:rsidP="001264DC">
      <w:pPr>
        <w:pStyle w:val="a3"/>
        <w:numPr>
          <w:ilvl w:val="0"/>
          <w:numId w:val="7"/>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提升參與登山運動人口：以提升登山運動人口為主要推動核心，鼓勵自主參與登山運動。</w:t>
      </w:r>
    </w:p>
    <w:p w:rsidR="00AB07CF" w:rsidRPr="00CE5F21" w:rsidRDefault="007A2F7F" w:rsidP="001264DC">
      <w:pPr>
        <w:pStyle w:val="a3"/>
        <w:numPr>
          <w:ilvl w:val="0"/>
          <w:numId w:val="7"/>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強化推廣效益擴散：以</w:t>
      </w:r>
      <w:r w:rsidR="00AB07CF" w:rsidRPr="00CE5F21">
        <w:rPr>
          <w:rFonts w:ascii="標楷體" w:eastAsia="標楷體" w:hAnsi="標楷體" w:hint="eastAsia"/>
          <w:color w:val="000000" w:themeColor="text1"/>
          <w:sz w:val="28"/>
          <w:szCs w:val="28"/>
        </w:rPr>
        <w:t>「登山月」概念推廣，並強化前期推廣及增進活動延續效益。</w:t>
      </w:r>
    </w:p>
    <w:p w:rsidR="00AB07CF" w:rsidRPr="00CE5F21" w:rsidRDefault="00AB07CF" w:rsidP="001264DC">
      <w:pPr>
        <w:pStyle w:val="a3"/>
        <w:numPr>
          <w:ilvl w:val="0"/>
          <w:numId w:val="7"/>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跨部會及公私協力：連結政府單位或非營利單位推動登山運動資源，全面串聯推動登山運動。</w:t>
      </w:r>
    </w:p>
    <w:p w:rsidR="007A2F7F" w:rsidRPr="00CE5F21" w:rsidRDefault="007A2F7F" w:rsidP="001264DC">
      <w:pPr>
        <w:pStyle w:val="a3"/>
        <w:numPr>
          <w:ilvl w:val="0"/>
          <w:numId w:val="7"/>
        </w:numPr>
        <w:spacing w:line="480" w:lineRule="exact"/>
        <w:ind w:leftChars="100" w:left="800" w:hangingChars="200" w:hanging="5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產業鏈結營造環境：納入民間產業資源，鼓勵共同推動全國登山日，期於產業巨人的肩膀上，營造民眾樂於山林的環境。</w:t>
      </w:r>
    </w:p>
    <w:p w:rsidR="009F58D8" w:rsidRPr="00CE5F21" w:rsidRDefault="0046730A" w:rsidP="0089135E">
      <w:pPr>
        <w:pStyle w:val="a3"/>
        <w:numPr>
          <w:ilvl w:val="0"/>
          <w:numId w:val="1"/>
        </w:numPr>
        <w:spacing w:line="480" w:lineRule="exact"/>
        <w:ind w:leftChars="0" w:left="860" w:hangingChars="307" w:hanging="860"/>
        <w:rPr>
          <w:rFonts w:ascii="標楷體" w:eastAsia="標楷體" w:hAnsi="標楷體"/>
          <w:color w:val="000000" w:themeColor="text1"/>
          <w:sz w:val="28"/>
          <w:szCs w:val="28"/>
        </w:rPr>
      </w:pPr>
      <w:r w:rsidRPr="00CE5F21">
        <w:rPr>
          <w:rFonts w:ascii="標楷體" w:eastAsia="標楷體" w:hAnsi="標楷體" w:hint="eastAsia"/>
          <w:color w:val="000000" w:themeColor="text1"/>
          <w:sz w:val="28"/>
          <w:szCs w:val="28"/>
        </w:rPr>
        <w:t>未來展望</w:t>
      </w:r>
      <w:r w:rsidR="009F58D8" w:rsidRPr="00CE5F21">
        <w:rPr>
          <w:rFonts w:ascii="標楷體" w:eastAsia="標楷體" w:hAnsi="標楷體" w:hint="eastAsia"/>
          <w:color w:val="000000" w:themeColor="text1"/>
          <w:sz w:val="28"/>
          <w:szCs w:val="28"/>
        </w:rPr>
        <w:t>：106年全國登山日</w:t>
      </w:r>
      <w:r w:rsidR="008D0EC1" w:rsidRPr="00CE5F21">
        <w:rPr>
          <w:rFonts w:ascii="標楷體" w:eastAsia="標楷體" w:hAnsi="標楷體" w:hint="eastAsia"/>
          <w:color w:val="000000" w:themeColor="text1"/>
          <w:sz w:val="28"/>
          <w:szCs w:val="28"/>
        </w:rPr>
        <w:t>將做為</w:t>
      </w:r>
      <w:r w:rsidR="009F58D8" w:rsidRPr="00CE5F21">
        <w:rPr>
          <w:rFonts w:ascii="標楷體" w:eastAsia="標楷體" w:hAnsi="標楷體" w:hint="eastAsia"/>
          <w:color w:val="000000" w:themeColor="text1"/>
          <w:sz w:val="28"/>
          <w:szCs w:val="28"/>
        </w:rPr>
        <w:t>我國登山運動蓬勃發展的火車頭，期引領帶動多元登山運動型態之發展</w:t>
      </w:r>
      <w:r w:rsidR="008D0EC1" w:rsidRPr="00CE5F21">
        <w:rPr>
          <w:rFonts w:ascii="標楷體" w:eastAsia="標楷體" w:hAnsi="標楷體" w:hint="eastAsia"/>
          <w:color w:val="000000" w:themeColor="text1"/>
          <w:sz w:val="28"/>
          <w:szCs w:val="28"/>
        </w:rPr>
        <w:t>(如：登山健行、林道路跑、臺灣屋脊超級馬拉松等)</w:t>
      </w:r>
      <w:r w:rsidR="009F58D8" w:rsidRPr="00CE5F21">
        <w:rPr>
          <w:rFonts w:ascii="標楷體" w:eastAsia="標楷體" w:hAnsi="標楷體" w:hint="eastAsia"/>
          <w:color w:val="000000" w:themeColor="text1"/>
          <w:sz w:val="28"/>
          <w:szCs w:val="28"/>
        </w:rPr>
        <w:t>，</w:t>
      </w:r>
      <w:r w:rsidR="008D0EC1" w:rsidRPr="00CE5F21">
        <w:rPr>
          <w:rFonts w:ascii="標楷體" w:eastAsia="標楷體" w:hAnsi="標楷體" w:hint="eastAsia"/>
          <w:color w:val="000000" w:themeColor="text1"/>
          <w:sz w:val="28"/>
          <w:szCs w:val="28"/>
        </w:rPr>
        <w:t>誠如紐西蘭登山家Edmund Hillary所言「</w:t>
      </w:r>
      <w:r w:rsidR="008D0EC1" w:rsidRPr="00CE5F21">
        <w:rPr>
          <w:rFonts w:ascii="標楷體" w:eastAsia="標楷體" w:hAnsi="標楷體"/>
          <w:color w:val="000000" w:themeColor="text1"/>
          <w:sz w:val="28"/>
          <w:szCs w:val="28"/>
        </w:rPr>
        <w:t>It is not the mountain we conquer but ourselves</w:t>
      </w:r>
      <w:r w:rsidR="008D0EC1" w:rsidRPr="00CE5F21">
        <w:rPr>
          <w:rFonts w:ascii="標楷體" w:eastAsia="標楷體" w:hAnsi="標楷體" w:hint="eastAsia"/>
          <w:color w:val="000000" w:themeColor="text1"/>
          <w:sz w:val="28"/>
          <w:szCs w:val="28"/>
        </w:rPr>
        <w:t>」，</w:t>
      </w:r>
      <w:r w:rsidR="00B467AB" w:rsidRPr="00CE5F21">
        <w:rPr>
          <w:rFonts w:ascii="標楷體" w:eastAsia="標楷體" w:hAnsi="標楷體" w:hint="eastAsia"/>
          <w:color w:val="000000" w:themeColor="text1"/>
          <w:sz w:val="28"/>
          <w:szCs w:val="28"/>
        </w:rPr>
        <w:t>展望未來，</w:t>
      </w:r>
      <w:r w:rsidR="008D0EC1" w:rsidRPr="00CE5F21">
        <w:rPr>
          <w:rFonts w:ascii="標楷體" w:eastAsia="標楷體" w:hAnsi="標楷體" w:hint="eastAsia"/>
          <w:color w:val="000000" w:themeColor="text1"/>
          <w:sz w:val="28"/>
          <w:szCs w:val="28"/>
        </w:rPr>
        <w:t>期待國人均能透過登山運動享受身心靈被釋放的暢快</w:t>
      </w:r>
      <w:r w:rsidR="009F58D8" w:rsidRPr="00CE5F21">
        <w:rPr>
          <w:rFonts w:ascii="標楷體" w:eastAsia="標楷體" w:hAnsi="標楷體" w:hint="eastAsia"/>
          <w:color w:val="000000" w:themeColor="text1"/>
          <w:sz w:val="28"/>
          <w:szCs w:val="28"/>
        </w:rPr>
        <w:t>。</w:t>
      </w:r>
    </w:p>
    <w:sectPr w:rsidR="009F58D8" w:rsidRPr="00CE5F21" w:rsidSect="000B5DB9">
      <w:headerReference w:type="default" r:id="rId12"/>
      <w:footerReference w:type="default" r:id="rId13"/>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6A" w:rsidRDefault="00953F6A" w:rsidP="00317140">
      <w:r>
        <w:separator/>
      </w:r>
    </w:p>
  </w:endnote>
  <w:endnote w:type="continuationSeparator" w:id="0">
    <w:p w:rsidR="00953F6A" w:rsidRDefault="00953F6A" w:rsidP="0031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717988"/>
      <w:docPartObj>
        <w:docPartGallery w:val="Page Numbers (Bottom of Page)"/>
        <w:docPartUnique/>
      </w:docPartObj>
    </w:sdtPr>
    <w:sdtEndPr/>
    <w:sdtContent>
      <w:p w:rsidR="000B5DB9" w:rsidRDefault="000B5DB9">
        <w:pPr>
          <w:pStyle w:val="a7"/>
        </w:pPr>
        <w:r>
          <w:rPr>
            <w:noProof/>
          </w:rPr>
          <mc:AlternateContent>
            <mc:Choice Requires="wps">
              <w:drawing>
                <wp:anchor distT="0" distB="0" distL="114300" distR="114300" simplePos="0" relativeHeight="251661312" behindDoc="0" locked="0" layoutInCell="1" allowOverlap="1" wp14:anchorId="23A9022D" wp14:editId="25C52E4C">
                  <wp:simplePos x="0" y="0"/>
                  <wp:positionH relativeFrom="page">
                    <wp:align>left</wp:align>
                  </wp:positionH>
                  <wp:positionV relativeFrom="page">
                    <wp:align>bottom</wp:align>
                  </wp:positionV>
                  <wp:extent cx="2125980" cy="2054860"/>
                  <wp:effectExtent l="0" t="0" r="7620" b="2540"/>
                  <wp:wrapNone/>
                  <wp:docPr id="1" name="快取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0B5DB9" w:rsidRDefault="000B5DB9">
                              <w:pPr>
                                <w:jc w:val="center"/>
                                <w:rPr>
                                  <w:szCs w:val="72"/>
                                </w:rPr>
                              </w:pPr>
                              <w:r>
                                <w:rPr>
                                  <w:sz w:val="22"/>
                                </w:rPr>
                                <w:fldChar w:fldCharType="begin"/>
                              </w:r>
                              <w:r>
                                <w:instrText>PAGE    \* MERGEFORMAT</w:instrText>
                              </w:r>
                              <w:r>
                                <w:rPr>
                                  <w:sz w:val="22"/>
                                </w:rPr>
                                <w:fldChar w:fldCharType="separate"/>
                              </w:r>
                              <w:r w:rsidR="00315D14" w:rsidRPr="00315D14">
                                <w:rPr>
                                  <w:rFonts w:asciiTheme="majorHAnsi" w:eastAsiaTheme="majorEastAsia" w:hAnsiTheme="majorHAnsi" w:cstheme="majorBidi"/>
                                  <w:noProof/>
                                  <w:color w:val="FFFFFF" w:themeColor="background1"/>
                                  <w:sz w:val="72"/>
                                  <w:szCs w:val="72"/>
                                  <w:lang w:val="zh-TW"/>
                                </w:rPr>
                                <w:t>8</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 o:spid="_x0000_s1027" type="#_x0000_t5" style="position:absolute;margin-left:0;margin-top:0;width:167.4pt;height:161.8pt;flip:x;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qfqwIAAC0FAAAOAAAAZHJzL2Uyb0RvYy54bWysVM1uEzEQviPxDpbv6f5ok2ZX3VRt0wBS&#10;gUqFB3DW3qzBaxvbyaYg7ty49cSFMw/B05TnYOzdhLYICSFycGZ2fjzzzTc+Ot62Am2YsVzJEicH&#10;MUZMVopyuSrx61eL0RQj64ikRCjJSnzNLD6ePX501OmCpapRgjKDIIm0RadL3DiniyiyVcNaYg+U&#10;ZhKMtTItcaCaVUQN6SB7K6I0jidRpwzVRlXMWvg67414FvLXNavcy7q2zCFRYqjNhdOEc+nPaHZE&#10;ipUhuuHVUAb5hypawiVcuk81J46gteG/pWp5ZZRVtTuoVBupuuYVCz1AN0n8oJurhmgWegFwrN7D&#10;ZP9f2urF5tIgTmF2GEnSwohuv3+7/Xxz++Xmx9dPKPEIddoW4HilL43v0eoLVb21SKqzhsgVOzFG&#10;dQ0jFOoK/tG9AK9YCEXL7rmicAFZOxXA2tamRbXg+qkP9KkBELQN07neT4dtHargY5qk43wKQ6zA&#10;lsbjbDoJ84tI4RP5cG2se8JUi7xQYmc41Cc8hKQgmwvrvLCiQ6OEvsGobgUMfEMESmL/8/1CxsEb&#10;pF1OH2qV4HTBhQiKWS3PhEEQW+J5en6y6Jt/4AblDxf7RgInPuRJmsWnaT5aTKaHo2yRjUf5YTwd&#10;xUl+mk/iLM/mi4++6iQrGk4pkxdcsh0/k+zv5j9sSs+swFDUlTgfp+MAyJ+bCUDskLjn1nIH6yp4&#10;W+LpHi5S+OGfSxqWyREuejm6X37AFTDY/QdUAlU8O3qWue1yOxBuqeg1kMYoGCQMHd4YEBpl3mPU&#10;wb6W2L5bE8MwEs8kEC9PsswveFCy8WEKirlrWd61EFlBKmAIRr145vpHYa0NXzVwU89HqU6ArDV3&#10;nhWeyH1VgwI7GZoZ3g+/9Hf14PXrlZv9BAAA//8DAFBLAwQUAAYACAAAACEAJiqyktoAAAAFAQAA&#10;DwAAAGRycy9kb3ducmV2LnhtbEyPQU/DMAyF70j8h8hI3FhKO02oNJ0QaNwQYhvi6jWmLTROlWRd&#10;+fcYLnCxbL2n5+9V69kNaqIQe88GrhcZKOLG255bA/vd5uoGVEzIFgfPZOCLIqzr87MKS+tP/ELT&#10;NrVKQjiWaKBLaSy1jk1HDuPCj8SivfvgMMkZWm0DniTcDTrPspV22LN86HCk+46az+3RGbBjFh92&#10;T4+v9PG23/iwnPJgn425vJjvbkElmtOfGX7wBR1qYTr4I9uoBgNSJP1O0YpiKTUOsuTFCnRd6f/0&#10;9TcAAAD//wMAUEsBAi0AFAAGAAgAAAAhALaDOJL+AAAA4QEAABMAAAAAAAAAAAAAAAAAAAAAAFtD&#10;b250ZW50X1R5cGVzXS54bWxQSwECLQAUAAYACAAAACEAOP0h/9YAAACUAQAACwAAAAAAAAAAAAAA&#10;AAAvAQAAX3JlbHMvLnJlbHNQSwECLQAUAAYACAAAACEA/Xwan6sCAAAtBQAADgAAAAAAAAAAAAAA&#10;AAAuAgAAZHJzL2Uyb0RvYy54bWxQSwECLQAUAAYACAAAACEAJiqyktoAAAAFAQAADwAAAAAAAAAA&#10;AAAAAAAFBQAAZHJzL2Rvd25yZXYueG1sUEsFBgAAAAAEAAQA8wAAAAwGAAAAAA==&#10;" adj="21600" fillcolor="#d2eaf1" stroked="f">
                  <v:textbox>
                    <w:txbxContent>
                      <w:p w:rsidR="000B5DB9" w:rsidRDefault="000B5DB9">
                        <w:pPr>
                          <w:jc w:val="center"/>
                          <w:rPr>
                            <w:szCs w:val="72"/>
                          </w:rPr>
                        </w:pPr>
                        <w:r>
                          <w:rPr>
                            <w:sz w:val="22"/>
                          </w:rPr>
                          <w:fldChar w:fldCharType="begin"/>
                        </w:r>
                        <w:r>
                          <w:instrText>PAGE    \* MERGEFORMAT</w:instrText>
                        </w:r>
                        <w:r>
                          <w:rPr>
                            <w:sz w:val="22"/>
                          </w:rPr>
                          <w:fldChar w:fldCharType="separate"/>
                        </w:r>
                        <w:r w:rsidR="00315D14" w:rsidRPr="00315D14">
                          <w:rPr>
                            <w:rFonts w:asciiTheme="majorHAnsi" w:eastAsiaTheme="majorEastAsia" w:hAnsiTheme="majorHAnsi" w:cstheme="majorBidi"/>
                            <w:noProof/>
                            <w:color w:val="FFFFFF" w:themeColor="background1"/>
                            <w:sz w:val="72"/>
                            <w:szCs w:val="72"/>
                            <w:lang w:val="zh-TW"/>
                          </w:rPr>
                          <w:t>8</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6A" w:rsidRDefault="00953F6A" w:rsidP="00317140">
      <w:r>
        <w:separator/>
      </w:r>
    </w:p>
  </w:footnote>
  <w:footnote w:type="continuationSeparator" w:id="0">
    <w:p w:rsidR="00953F6A" w:rsidRDefault="00953F6A" w:rsidP="00317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B9" w:rsidRDefault="000B5DB9" w:rsidP="000B5D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58C"/>
    <w:multiLevelType w:val="hybridMultilevel"/>
    <w:tmpl w:val="CA7A5128"/>
    <w:lvl w:ilvl="0" w:tplc="DEA0579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C1002C"/>
    <w:multiLevelType w:val="hybridMultilevel"/>
    <w:tmpl w:val="2946BCD4"/>
    <w:lvl w:ilvl="0" w:tplc="4EB27F0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B5964FB"/>
    <w:multiLevelType w:val="hybridMultilevel"/>
    <w:tmpl w:val="CBE4618C"/>
    <w:lvl w:ilvl="0" w:tplc="2BACF27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00F10"/>
    <w:multiLevelType w:val="hybridMultilevel"/>
    <w:tmpl w:val="CBE4618C"/>
    <w:lvl w:ilvl="0" w:tplc="2BACF27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153E6F"/>
    <w:multiLevelType w:val="hybridMultilevel"/>
    <w:tmpl w:val="CA7A5128"/>
    <w:lvl w:ilvl="0" w:tplc="DEA0579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34A7217C"/>
    <w:multiLevelType w:val="hybridMultilevel"/>
    <w:tmpl w:val="61580A02"/>
    <w:lvl w:ilvl="0" w:tplc="2B48BC48">
      <w:start w:val="1"/>
      <w:numFmt w:val="taiwaneseCountingThousand"/>
      <w:suff w:val="nothing"/>
      <w:lvlText w:val="%1、"/>
      <w:lvlJc w:val="left"/>
      <w:pPr>
        <w:ind w:left="4264"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381B1156"/>
    <w:multiLevelType w:val="hybridMultilevel"/>
    <w:tmpl w:val="D42401DE"/>
    <w:lvl w:ilvl="0" w:tplc="099ABC94">
      <w:start w:val="1"/>
      <w:numFmt w:val="taiwaneseCountingThousand"/>
      <w:suff w:val="nothing"/>
      <w:lvlText w:val="%1、"/>
      <w:lvlJc w:val="left"/>
      <w:pPr>
        <w:ind w:left="3981" w:hanging="720"/>
      </w:pPr>
      <w:rPr>
        <w:rFonts w:hint="default"/>
        <w:lang w:val="en-US"/>
      </w:rPr>
    </w:lvl>
    <w:lvl w:ilvl="1" w:tplc="04090019" w:tentative="1">
      <w:start w:val="1"/>
      <w:numFmt w:val="ideographTraditional"/>
      <w:lvlText w:val="%2、"/>
      <w:lvlJc w:val="left"/>
      <w:pPr>
        <w:ind w:left="4461" w:hanging="480"/>
      </w:pPr>
    </w:lvl>
    <w:lvl w:ilvl="2" w:tplc="0409001B" w:tentative="1">
      <w:start w:val="1"/>
      <w:numFmt w:val="lowerRoman"/>
      <w:lvlText w:val="%3."/>
      <w:lvlJc w:val="right"/>
      <w:pPr>
        <w:ind w:left="4941" w:hanging="480"/>
      </w:pPr>
    </w:lvl>
    <w:lvl w:ilvl="3" w:tplc="0409000F" w:tentative="1">
      <w:start w:val="1"/>
      <w:numFmt w:val="decimal"/>
      <w:lvlText w:val="%4."/>
      <w:lvlJc w:val="left"/>
      <w:pPr>
        <w:ind w:left="5421" w:hanging="480"/>
      </w:pPr>
    </w:lvl>
    <w:lvl w:ilvl="4" w:tplc="04090019" w:tentative="1">
      <w:start w:val="1"/>
      <w:numFmt w:val="ideographTraditional"/>
      <w:lvlText w:val="%5、"/>
      <w:lvlJc w:val="left"/>
      <w:pPr>
        <w:ind w:left="5901" w:hanging="480"/>
      </w:pPr>
    </w:lvl>
    <w:lvl w:ilvl="5" w:tplc="0409001B" w:tentative="1">
      <w:start w:val="1"/>
      <w:numFmt w:val="lowerRoman"/>
      <w:lvlText w:val="%6."/>
      <w:lvlJc w:val="right"/>
      <w:pPr>
        <w:ind w:left="6381" w:hanging="480"/>
      </w:pPr>
    </w:lvl>
    <w:lvl w:ilvl="6" w:tplc="0409000F" w:tentative="1">
      <w:start w:val="1"/>
      <w:numFmt w:val="decimal"/>
      <w:lvlText w:val="%7."/>
      <w:lvlJc w:val="left"/>
      <w:pPr>
        <w:ind w:left="6861" w:hanging="480"/>
      </w:pPr>
    </w:lvl>
    <w:lvl w:ilvl="7" w:tplc="04090019" w:tentative="1">
      <w:start w:val="1"/>
      <w:numFmt w:val="ideographTraditional"/>
      <w:lvlText w:val="%8、"/>
      <w:lvlJc w:val="left"/>
      <w:pPr>
        <w:ind w:left="7341" w:hanging="480"/>
      </w:pPr>
    </w:lvl>
    <w:lvl w:ilvl="8" w:tplc="0409001B" w:tentative="1">
      <w:start w:val="1"/>
      <w:numFmt w:val="lowerRoman"/>
      <w:lvlText w:val="%9."/>
      <w:lvlJc w:val="right"/>
      <w:pPr>
        <w:ind w:left="7821" w:hanging="480"/>
      </w:pPr>
    </w:lvl>
  </w:abstractNum>
  <w:abstractNum w:abstractNumId="7">
    <w:nsid w:val="46CB1956"/>
    <w:multiLevelType w:val="hybridMultilevel"/>
    <w:tmpl w:val="4C46AADA"/>
    <w:lvl w:ilvl="0" w:tplc="0D40A87E">
      <w:start w:val="1"/>
      <w:numFmt w:val="ideographLegalTraditional"/>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D2B4164"/>
    <w:multiLevelType w:val="hybridMultilevel"/>
    <w:tmpl w:val="CA7A5128"/>
    <w:lvl w:ilvl="0" w:tplc="DEA0579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57CC7A41"/>
    <w:multiLevelType w:val="hybridMultilevel"/>
    <w:tmpl w:val="D42401DE"/>
    <w:lvl w:ilvl="0" w:tplc="099ABC94">
      <w:start w:val="1"/>
      <w:numFmt w:val="taiwaneseCountingThousand"/>
      <w:suff w:val="nothing"/>
      <w:lvlText w:val="%1、"/>
      <w:lvlJc w:val="left"/>
      <w:pPr>
        <w:ind w:left="4264"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63DF3CE6"/>
    <w:multiLevelType w:val="hybridMultilevel"/>
    <w:tmpl w:val="D42401DE"/>
    <w:lvl w:ilvl="0" w:tplc="099ABC94">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6D32530B"/>
    <w:multiLevelType w:val="hybridMultilevel"/>
    <w:tmpl w:val="D42401DE"/>
    <w:lvl w:ilvl="0" w:tplc="099ABC94">
      <w:start w:val="1"/>
      <w:numFmt w:val="taiwaneseCountingThousand"/>
      <w:suff w:val="nothing"/>
      <w:lvlText w:val="%1、"/>
      <w:lvlJc w:val="left"/>
      <w:pPr>
        <w:ind w:left="4264"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6"/>
  </w:num>
  <w:num w:numId="3">
    <w:abstractNumId w:val="1"/>
  </w:num>
  <w:num w:numId="4">
    <w:abstractNumId w:val="8"/>
  </w:num>
  <w:num w:numId="5">
    <w:abstractNumId w:val="5"/>
  </w:num>
  <w:num w:numId="6">
    <w:abstractNumId w:val="10"/>
  </w:num>
  <w:num w:numId="7">
    <w:abstractNumId w:val="11"/>
  </w:num>
  <w:num w:numId="8">
    <w:abstractNumId w:val="4"/>
  </w:num>
  <w:num w:numId="9">
    <w:abstractNumId w:val="0"/>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87"/>
    <w:rsid w:val="0006760A"/>
    <w:rsid w:val="000704DC"/>
    <w:rsid w:val="00090413"/>
    <w:rsid w:val="000B042A"/>
    <w:rsid w:val="000B5BF1"/>
    <w:rsid w:val="000B5DB9"/>
    <w:rsid w:val="000F31BF"/>
    <w:rsid w:val="001078A5"/>
    <w:rsid w:val="00123429"/>
    <w:rsid w:val="001264DC"/>
    <w:rsid w:val="00132F27"/>
    <w:rsid w:val="00142C24"/>
    <w:rsid w:val="001575FE"/>
    <w:rsid w:val="00164FDE"/>
    <w:rsid w:val="0018348D"/>
    <w:rsid w:val="0018378C"/>
    <w:rsid w:val="00184A2D"/>
    <w:rsid w:val="00190311"/>
    <w:rsid w:val="00197304"/>
    <w:rsid w:val="001A544A"/>
    <w:rsid w:val="001D1189"/>
    <w:rsid w:val="00204C81"/>
    <w:rsid w:val="002130BB"/>
    <w:rsid w:val="00213668"/>
    <w:rsid w:val="0021600E"/>
    <w:rsid w:val="00223AB7"/>
    <w:rsid w:val="00226930"/>
    <w:rsid w:val="00243958"/>
    <w:rsid w:val="00263918"/>
    <w:rsid w:val="002663C7"/>
    <w:rsid w:val="00277AF3"/>
    <w:rsid w:val="00287753"/>
    <w:rsid w:val="00287760"/>
    <w:rsid w:val="002B559E"/>
    <w:rsid w:val="002C4872"/>
    <w:rsid w:val="002E4348"/>
    <w:rsid w:val="00311508"/>
    <w:rsid w:val="003132D4"/>
    <w:rsid w:val="00314227"/>
    <w:rsid w:val="00315C12"/>
    <w:rsid w:val="00315D14"/>
    <w:rsid w:val="00317140"/>
    <w:rsid w:val="00322410"/>
    <w:rsid w:val="00326DB3"/>
    <w:rsid w:val="00327828"/>
    <w:rsid w:val="003315C1"/>
    <w:rsid w:val="00335BA1"/>
    <w:rsid w:val="00345D2F"/>
    <w:rsid w:val="00365728"/>
    <w:rsid w:val="00383347"/>
    <w:rsid w:val="00383C76"/>
    <w:rsid w:val="003A45BD"/>
    <w:rsid w:val="003B30CB"/>
    <w:rsid w:val="003B4624"/>
    <w:rsid w:val="00407146"/>
    <w:rsid w:val="00411B3E"/>
    <w:rsid w:val="0042081B"/>
    <w:rsid w:val="00431D39"/>
    <w:rsid w:val="0044541C"/>
    <w:rsid w:val="00463224"/>
    <w:rsid w:val="00465459"/>
    <w:rsid w:val="0046730A"/>
    <w:rsid w:val="00477494"/>
    <w:rsid w:val="004A71EC"/>
    <w:rsid w:val="004D3C25"/>
    <w:rsid w:val="004E0D5C"/>
    <w:rsid w:val="004E30A2"/>
    <w:rsid w:val="004E436C"/>
    <w:rsid w:val="004F3266"/>
    <w:rsid w:val="00510FF7"/>
    <w:rsid w:val="0052226A"/>
    <w:rsid w:val="00533763"/>
    <w:rsid w:val="00550420"/>
    <w:rsid w:val="0055346C"/>
    <w:rsid w:val="00557105"/>
    <w:rsid w:val="00590123"/>
    <w:rsid w:val="005B78AE"/>
    <w:rsid w:val="005C0CC0"/>
    <w:rsid w:val="005D1EAF"/>
    <w:rsid w:val="005F2154"/>
    <w:rsid w:val="00614E03"/>
    <w:rsid w:val="00633AF5"/>
    <w:rsid w:val="0063585D"/>
    <w:rsid w:val="006A0553"/>
    <w:rsid w:val="006A25DB"/>
    <w:rsid w:val="006B6FC2"/>
    <w:rsid w:val="006C547C"/>
    <w:rsid w:val="006C66EA"/>
    <w:rsid w:val="006D16BA"/>
    <w:rsid w:val="006D2FEA"/>
    <w:rsid w:val="006E2F92"/>
    <w:rsid w:val="0070147F"/>
    <w:rsid w:val="00711E80"/>
    <w:rsid w:val="007245D7"/>
    <w:rsid w:val="007265C0"/>
    <w:rsid w:val="007311D5"/>
    <w:rsid w:val="00742E04"/>
    <w:rsid w:val="00754F4A"/>
    <w:rsid w:val="00797909"/>
    <w:rsid w:val="007A2F7F"/>
    <w:rsid w:val="007D432B"/>
    <w:rsid w:val="007D7D68"/>
    <w:rsid w:val="007F6728"/>
    <w:rsid w:val="00801CD9"/>
    <w:rsid w:val="008267F9"/>
    <w:rsid w:val="008476D3"/>
    <w:rsid w:val="00853224"/>
    <w:rsid w:val="008673D6"/>
    <w:rsid w:val="0087305C"/>
    <w:rsid w:val="0087488C"/>
    <w:rsid w:val="00881367"/>
    <w:rsid w:val="0089135E"/>
    <w:rsid w:val="00891CEC"/>
    <w:rsid w:val="008A5360"/>
    <w:rsid w:val="008A7AB5"/>
    <w:rsid w:val="008B7C1E"/>
    <w:rsid w:val="008C6F69"/>
    <w:rsid w:val="008D0EC1"/>
    <w:rsid w:val="008D49F5"/>
    <w:rsid w:val="008E2DB3"/>
    <w:rsid w:val="008F5A80"/>
    <w:rsid w:val="00907FF4"/>
    <w:rsid w:val="00911057"/>
    <w:rsid w:val="0092502C"/>
    <w:rsid w:val="00926B3B"/>
    <w:rsid w:val="00953F6A"/>
    <w:rsid w:val="009548AA"/>
    <w:rsid w:val="009A4229"/>
    <w:rsid w:val="009B3197"/>
    <w:rsid w:val="009E51C7"/>
    <w:rsid w:val="009F28E5"/>
    <w:rsid w:val="009F58D8"/>
    <w:rsid w:val="00A1001D"/>
    <w:rsid w:val="00A1078F"/>
    <w:rsid w:val="00A22BD4"/>
    <w:rsid w:val="00A23825"/>
    <w:rsid w:val="00A3136B"/>
    <w:rsid w:val="00A34DA9"/>
    <w:rsid w:val="00A71077"/>
    <w:rsid w:val="00AA6B07"/>
    <w:rsid w:val="00AB07CF"/>
    <w:rsid w:val="00AC24C7"/>
    <w:rsid w:val="00B143F4"/>
    <w:rsid w:val="00B43E9A"/>
    <w:rsid w:val="00B467AB"/>
    <w:rsid w:val="00B62937"/>
    <w:rsid w:val="00B64B08"/>
    <w:rsid w:val="00B76C26"/>
    <w:rsid w:val="00B91C7F"/>
    <w:rsid w:val="00B9533B"/>
    <w:rsid w:val="00BA329F"/>
    <w:rsid w:val="00BB6179"/>
    <w:rsid w:val="00BB6B16"/>
    <w:rsid w:val="00BD2B4C"/>
    <w:rsid w:val="00BD513D"/>
    <w:rsid w:val="00C31696"/>
    <w:rsid w:val="00C566A7"/>
    <w:rsid w:val="00C61350"/>
    <w:rsid w:val="00C66819"/>
    <w:rsid w:val="00C728DE"/>
    <w:rsid w:val="00C90F51"/>
    <w:rsid w:val="00C91864"/>
    <w:rsid w:val="00C96C2A"/>
    <w:rsid w:val="00CA34CD"/>
    <w:rsid w:val="00CA5220"/>
    <w:rsid w:val="00CA6BDA"/>
    <w:rsid w:val="00CC74C6"/>
    <w:rsid w:val="00CD149B"/>
    <w:rsid w:val="00CD58AC"/>
    <w:rsid w:val="00CE034D"/>
    <w:rsid w:val="00CE5F21"/>
    <w:rsid w:val="00CE7088"/>
    <w:rsid w:val="00CF4C92"/>
    <w:rsid w:val="00D0032C"/>
    <w:rsid w:val="00D01C6B"/>
    <w:rsid w:val="00D036F1"/>
    <w:rsid w:val="00D22246"/>
    <w:rsid w:val="00D23E0A"/>
    <w:rsid w:val="00D4220F"/>
    <w:rsid w:val="00D4631A"/>
    <w:rsid w:val="00D46AF1"/>
    <w:rsid w:val="00D6560C"/>
    <w:rsid w:val="00D70E4F"/>
    <w:rsid w:val="00D80D6A"/>
    <w:rsid w:val="00D95CF5"/>
    <w:rsid w:val="00DD25BB"/>
    <w:rsid w:val="00DD5587"/>
    <w:rsid w:val="00DE0336"/>
    <w:rsid w:val="00DE1ECD"/>
    <w:rsid w:val="00DF7C87"/>
    <w:rsid w:val="00E229A0"/>
    <w:rsid w:val="00E8341F"/>
    <w:rsid w:val="00E857BA"/>
    <w:rsid w:val="00EC2CB5"/>
    <w:rsid w:val="00EE6018"/>
    <w:rsid w:val="00EF46FB"/>
    <w:rsid w:val="00F034B1"/>
    <w:rsid w:val="00F33880"/>
    <w:rsid w:val="00F71168"/>
    <w:rsid w:val="00F81531"/>
    <w:rsid w:val="00F82805"/>
    <w:rsid w:val="00F82DCD"/>
    <w:rsid w:val="00FB01FE"/>
    <w:rsid w:val="00FC1902"/>
    <w:rsid w:val="00FE7FF9"/>
    <w:rsid w:val="00FF5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DB3"/>
    <w:pPr>
      <w:ind w:leftChars="200" w:left="480"/>
    </w:pPr>
  </w:style>
  <w:style w:type="table" w:styleId="a4">
    <w:name w:val="Table Grid"/>
    <w:basedOn w:val="a1"/>
    <w:uiPriority w:val="59"/>
    <w:rsid w:val="004E3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17140"/>
    <w:pPr>
      <w:tabs>
        <w:tab w:val="center" w:pos="4153"/>
        <w:tab w:val="right" w:pos="8306"/>
      </w:tabs>
      <w:snapToGrid w:val="0"/>
    </w:pPr>
    <w:rPr>
      <w:sz w:val="20"/>
      <w:szCs w:val="20"/>
    </w:rPr>
  </w:style>
  <w:style w:type="character" w:customStyle="1" w:styleId="a6">
    <w:name w:val="頁首 字元"/>
    <w:basedOn w:val="a0"/>
    <w:link w:val="a5"/>
    <w:uiPriority w:val="99"/>
    <w:rsid w:val="00317140"/>
    <w:rPr>
      <w:sz w:val="20"/>
      <w:szCs w:val="20"/>
    </w:rPr>
  </w:style>
  <w:style w:type="paragraph" w:styleId="a7">
    <w:name w:val="footer"/>
    <w:basedOn w:val="a"/>
    <w:link w:val="a8"/>
    <w:uiPriority w:val="99"/>
    <w:unhideWhenUsed/>
    <w:rsid w:val="00317140"/>
    <w:pPr>
      <w:tabs>
        <w:tab w:val="center" w:pos="4153"/>
        <w:tab w:val="right" w:pos="8306"/>
      </w:tabs>
      <w:snapToGrid w:val="0"/>
    </w:pPr>
    <w:rPr>
      <w:sz w:val="20"/>
      <w:szCs w:val="20"/>
    </w:rPr>
  </w:style>
  <w:style w:type="character" w:customStyle="1" w:styleId="a8">
    <w:name w:val="頁尾 字元"/>
    <w:basedOn w:val="a0"/>
    <w:link w:val="a7"/>
    <w:uiPriority w:val="99"/>
    <w:rsid w:val="00317140"/>
    <w:rPr>
      <w:sz w:val="20"/>
      <w:szCs w:val="20"/>
    </w:rPr>
  </w:style>
  <w:style w:type="paragraph" w:styleId="a9">
    <w:name w:val="Balloon Text"/>
    <w:basedOn w:val="a"/>
    <w:link w:val="aa"/>
    <w:uiPriority w:val="99"/>
    <w:semiHidden/>
    <w:unhideWhenUsed/>
    <w:rsid w:val="00C96C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6C2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DB3"/>
    <w:pPr>
      <w:ind w:leftChars="200" w:left="480"/>
    </w:pPr>
  </w:style>
  <w:style w:type="table" w:styleId="a4">
    <w:name w:val="Table Grid"/>
    <w:basedOn w:val="a1"/>
    <w:uiPriority w:val="59"/>
    <w:rsid w:val="004E3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17140"/>
    <w:pPr>
      <w:tabs>
        <w:tab w:val="center" w:pos="4153"/>
        <w:tab w:val="right" w:pos="8306"/>
      </w:tabs>
      <w:snapToGrid w:val="0"/>
    </w:pPr>
    <w:rPr>
      <w:sz w:val="20"/>
      <w:szCs w:val="20"/>
    </w:rPr>
  </w:style>
  <w:style w:type="character" w:customStyle="1" w:styleId="a6">
    <w:name w:val="頁首 字元"/>
    <w:basedOn w:val="a0"/>
    <w:link w:val="a5"/>
    <w:uiPriority w:val="99"/>
    <w:rsid w:val="00317140"/>
    <w:rPr>
      <w:sz w:val="20"/>
      <w:szCs w:val="20"/>
    </w:rPr>
  </w:style>
  <w:style w:type="paragraph" w:styleId="a7">
    <w:name w:val="footer"/>
    <w:basedOn w:val="a"/>
    <w:link w:val="a8"/>
    <w:uiPriority w:val="99"/>
    <w:unhideWhenUsed/>
    <w:rsid w:val="00317140"/>
    <w:pPr>
      <w:tabs>
        <w:tab w:val="center" w:pos="4153"/>
        <w:tab w:val="right" w:pos="8306"/>
      </w:tabs>
      <w:snapToGrid w:val="0"/>
    </w:pPr>
    <w:rPr>
      <w:sz w:val="20"/>
      <w:szCs w:val="20"/>
    </w:rPr>
  </w:style>
  <w:style w:type="character" w:customStyle="1" w:styleId="a8">
    <w:name w:val="頁尾 字元"/>
    <w:basedOn w:val="a0"/>
    <w:link w:val="a7"/>
    <w:uiPriority w:val="99"/>
    <w:rsid w:val="00317140"/>
    <w:rPr>
      <w:sz w:val="20"/>
      <w:szCs w:val="20"/>
    </w:rPr>
  </w:style>
  <w:style w:type="paragraph" w:styleId="a9">
    <w:name w:val="Balloon Text"/>
    <w:basedOn w:val="a"/>
    <w:link w:val="aa"/>
    <w:uiPriority w:val="99"/>
    <w:semiHidden/>
    <w:unhideWhenUsed/>
    <w:rsid w:val="00C96C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6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B27D-4F32-49A9-BEA2-B85D0E75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752</Words>
  <Characters>4292</Characters>
  <Application>Microsoft Office Word</Application>
  <DocSecurity>0</DocSecurity>
  <Lines>35</Lines>
  <Paragraphs>10</Paragraphs>
  <ScaleCrop>false</ScaleCrop>
  <Company>內部討論文件</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106年「全國登山日」系列活動推動藍圖</dc:title>
  <dc:subject>樂在山林、挑戰自我</dc:subject>
  <dc:creator>user</dc:creator>
  <cp:lastModifiedBy>0228 陳思瑋</cp:lastModifiedBy>
  <cp:revision>3</cp:revision>
  <cp:lastPrinted>2017-08-23T08:20:00Z</cp:lastPrinted>
  <dcterms:created xsi:type="dcterms:W3CDTF">2017-11-13T03:15:00Z</dcterms:created>
  <dcterms:modified xsi:type="dcterms:W3CDTF">2017-11-13T03:15:00Z</dcterms:modified>
</cp:coreProperties>
</file>