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C2B60" w14:textId="29BCEB2C" w:rsidR="00C02368" w:rsidRPr="00C7162C" w:rsidRDefault="00C7162C" w:rsidP="00042F31">
      <w:pPr>
        <w:pStyle w:val="a4"/>
        <w:adjustRightInd w:val="0"/>
        <w:spacing w:line="560" w:lineRule="exact"/>
        <w:ind w:leftChars="0" w:left="709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2"/>
        </w:rPr>
        <w:t>106年體育運動精英獎</w:t>
      </w:r>
      <w:r w:rsidR="00C02368">
        <w:rPr>
          <w:rFonts w:ascii="標楷體" w:eastAsia="標楷體" w:hAnsi="標楷體" w:hint="eastAsia"/>
          <w:b/>
          <w:sz w:val="32"/>
        </w:rPr>
        <w:t>得獎者</w:t>
      </w:r>
      <w:r w:rsidR="00042F31">
        <w:rPr>
          <w:rFonts w:ascii="標楷體" w:eastAsia="標楷體" w:hAnsi="標楷體" w:hint="eastAsia"/>
          <w:b/>
          <w:sz w:val="32"/>
        </w:rPr>
        <w:t>事蹟</w:t>
      </w:r>
    </w:p>
    <w:tbl>
      <w:tblPr>
        <w:tblStyle w:val="a5"/>
        <w:tblW w:w="5167" w:type="pct"/>
        <w:tblLook w:val="04A0" w:firstRow="1" w:lastRow="0" w:firstColumn="1" w:lastColumn="0" w:noHBand="0" w:noVBand="1"/>
      </w:tblPr>
      <w:tblGrid>
        <w:gridCol w:w="1952"/>
        <w:gridCol w:w="1420"/>
        <w:gridCol w:w="6518"/>
      </w:tblGrid>
      <w:tr w:rsidR="00C7162C" w:rsidRPr="0066383A" w14:paraId="2C4B5338" w14:textId="77777777" w:rsidTr="00042F31">
        <w:trPr>
          <w:cantSplit/>
        </w:trPr>
        <w:tc>
          <w:tcPr>
            <w:tcW w:w="987" w:type="pct"/>
          </w:tcPr>
          <w:p w14:paraId="32452133" w14:textId="77777777" w:rsidR="00C7162C" w:rsidRPr="0066383A" w:rsidRDefault="00C7162C" w:rsidP="006638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718" w:type="pct"/>
          </w:tcPr>
          <w:p w14:paraId="21176C9C" w14:textId="77777777" w:rsidR="00C7162C" w:rsidRPr="0066383A" w:rsidRDefault="00C7162C" w:rsidP="006638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b/>
                <w:sz w:val="28"/>
                <w:szCs w:val="28"/>
              </w:rPr>
              <w:t>得獎者</w:t>
            </w:r>
          </w:p>
        </w:tc>
        <w:tc>
          <w:tcPr>
            <w:tcW w:w="3295" w:type="pct"/>
          </w:tcPr>
          <w:p w14:paraId="1AAE504D" w14:textId="77777777" w:rsidR="00C7162C" w:rsidRPr="0066383A" w:rsidRDefault="00C7162C" w:rsidP="006638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b/>
                <w:sz w:val="28"/>
                <w:szCs w:val="28"/>
              </w:rPr>
              <w:t>事蹟</w:t>
            </w:r>
          </w:p>
        </w:tc>
      </w:tr>
      <w:tr w:rsidR="00481C56" w:rsidRPr="0066383A" w14:paraId="1417D45F" w14:textId="77777777" w:rsidTr="00042F31">
        <w:trPr>
          <w:cantSplit/>
        </w:trPr>
        <w:tc>
          <w:tcPr>
            <w:tcW w:w="987" w:type="pct"/>
          </w:tcPr>
          <w:p w14:paraId="60C45C7D" w14:textId="77777777" w:rsidR="00481C56" w:rsidRPr="0066383A" w:rsidRDefault="008637FB" w:rsidP="0066383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最佳男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運動員</w:t>
            </w:r>
          </w:p>
        </w:tc>
        <w:tc>
          <w:tcPr>
            <w:tcW w:w="718" w:type="pct"/>
          </w:tcPr>
          <w:p w14:paraId="681D1CBF" w14:textId="77777777" w:rsidR="00481C56" w:rsidRPr="0066383A" w:rsidRDefault="00481C56" w:rsidP="0066383A">
            <w:pPr>
              <w:adjustRightInd w:val="0"/>
              <w:snapToGrid w:val="0"/>
              <w:spacing w:line="240" w:lineRule="atLeast"/>
              <w:ind w:leftChars="-35"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鄭兆村</w:t>
            </w:r>
          </w:p>
          <w:p w14:paraId="3FE4B676" w14:textId="77777777" w:rsidR="001C4EE6" w:rsidRPr="0066383A" w:rsidRDefault="001C4EE6" w:rsidP="0066383A">
            <w:pPr>
              <w:adjustRightInd w:val="0"/>
              <w:snapToGrid w:val="0"/>
              <w:spacing w:line="240" w:lineRule="atLeast"/>
              <w:ind w:leftChars="-35" w:left="-8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(田徑)</w:t>
            </w:r>
          </w:p>
        </w:tc>
        <w:tc>
          <w:tcPr>
            <w:tcW w:w="3295" w:type="pct"/>
          </w:tcPr>
          <w:p w14:paraId="443895FF" w14:textId="77777777" w:rsidR="00481C56" w:rsidRPr="0066383A" w:rsidRDefault="00481C56" w:rsidP="0066383A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 w:left="438" w:hanging="42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2017年臺北世界大學運動會金牌，破亞洲紀錄、世大運紀錄、全國紀錄</w:t>
            </w:r>
          </w:p>
          <w:p w14:paraId="49DF3C44" w14:textId="77777777" w:rsidR="00481C56" w:rsidRPr="0066383A" w:rsidRDefault="00481C56" w:rsidP="0066383A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 w:left="438" w:hanging="42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2017年全國大專校院田徑公開賽金牌，破大會紀錄、全國紀錄</w:t>
            </w:r>
          </w:p>
        </w:tc>
      </w:tr>
      <w:tr w:rsidR="008637FB" w:rsidRPr="0066383A" w14:paraId="4B0CF3B4" w14:textId="77777777" w:rsidTr="00042F31">
        <w:trPr>
          <w:cantSplit/>
        </w:trPr>
        <w:tc>
          <w:tcPr>
            <w:tcW w:w="987" w:type="pct"/>
          </w:tcPr>
          <w:p w14:paraId="713B07EA" w14:textId="77777777" w:rsidR="008637FB" w:rsidRPr="0066383A" w:rsidRDefault="008637FB" w:rsidP="0066383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最佳女運動員</w:t>
            </w:r>
          </w:p>
        </w:tc>
        <w:tc>
          <w:tcPr>
            <w:tcW w:w="718" w:type="pct"/>
          </w:tcPr>
          <w:p w14:paraId="00ABA02F" w14:textId="77777777" w:rsidR="008637FB" w:rsidRDefault="008637FB" w:rsidP="0006117E">
            <w:pPr>
              <w:adjustRightInd w:val="0"/>
              <w:snapToGrid w:val="0"/>
              <w:spacing w:line="240" w:lineRule="atLeast"/>
              <w:ind w:leftChars="-35"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sz w:val="28"/>
                <w:szCs w:val="28"/>
              </w:rPr>
              <w:t>郭婞淳</w:t>
            </w:r>
          </w:p>
          <w:p w14:paraId="532CEE6F" w14:textId="77777777" w:rsidR="008637FB" w:rsidRPr="0066383A" w:rsidRDefault="008637FB" w:rsidP="0006117E">
            <w:pPr>
              <w:adjustRightInd w:val="0"/>
              <w:snapToGrid w:val="0"/>
              <w:spacing w:line="240" w:lineRule="atLeast"/>
              <w:ind w:leftChars="-35"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sz w:val="28"/>
                <w:szCs w:val="28"/>
              </w:rPr>
              <w:t xml:space="preserve"> (舉重)</w:t>
            </w:r>
          </w:p>
        </w:tc>
        <w:tc>
          <w:tcPr>
            <w:tcW w:w="3295" w:type="pct"/>
          </w:tcPr>
          <w:p w14:paraId="75BD3745" w14:textId="4F96BE2A" w:rsidR="00C02368" w:rsidRDefault="00C02368" w:rsidP="00C0236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042F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637FB" w:rsidRPr="00C02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2017年世界大學運動會女子58公斤級金牌</w:t>
            </w:r>
          </w:p>
          <w:p w14:paraId="62E01EDD" w14:textId="650A4086" w:rsidR="008637FB" w:rsidRPr="00C02368" w:rsidRDefault="00C02368" w:rsidP="00C0236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="00042F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637FB" w:rsidRPr="00C023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2017年亞洲舉重錦標賽女子58公斤級金牌</w:t>
            </w:r>
          </w:p>
        </w:tc>
      </w:tr>
      <w:tr w:rsidR="008637FB" w:rsidRPr="0066383A" w14:paraId="20A99C5B" w14:textId="77777777" w:rsidTr="00042F31">
        <w:trPr>
          <w:cantSplit/>
        </w:trPr>
        <w:tc>
          <w:tcPr>
            <w:tcW w:w="987" w:type="pct"/>
          </w:tcPr>
          <w:p w14:paraId="4AEE1E0D" w14:textId="77777777" w:rsidR="008637FB" w:rsidRPr="0066383A" w:rsidRDefault="008637FB" w:rsidP="0066383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最佳教練獎</w:t>
            </w:r>
          </w:p>
        </w:tc>
        <w:tc>
          <w:tcPr>
            <w:tcW w:w="718" w:type="pct"/>
          </w:tcPr>
          <w:p w14:paraId="2C03B483" w14:textId="77777777" w:rsidR="008637FB" w:rsidRDefault="008637FB" w:rsidP="0066383A">
            <w:pPr>
              <w:adjustRightInd w:val="0"/>
              <w:snapToGrid w:val="0"/>
              <w:spacing w:line="240" w:lineRule="atLeast"/>
              <w:ind w:leftChars="-35"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賴建誠</w:t>
            </w:r>
          </w:p>
          <w:p w14:paraId="2530CCA0" w14:textId="77777777" w:rsidR="008637FB" w:rsidRPr="0066383A" w:rsidRDefault="008637FB" w:rsidP="0066383A">
            <w:pPr>
              <w:adjustRightInd w:val="0"/>
              <w:snapToGrid w:val="0"/>
              <w:spacing w:line="240" w:lineRule="atLeast"/>
              <w:ind w:leftChars="-35"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羽球</w:t>
            </w:r>
            <w:r w:rsidRPr="0066383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295" w:type="pct"/>
          </w:tcPr>
          <w:p w14:paraId="5C26D118" w14:textId="77777777" w:rsidR="008637FB" w:rsidRPr="0066383A" w:rsidRDefault="008637FB" w:rsidP="0066383A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 w:left="438" w:hanging="43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color w:val="000000"/>
                <w:sz w:val="28"/>
                <w:szCs w:val="28"/>
              </w:rPr>
              <w:t>2016</w:t>
            </w:r>
            <w:r w:rsidRPr="00663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年指導戴資穎獲丹麥羽球公開賽單女子單打亞軍</w:t>
            </w:r>
          </w:p>
          <w:p w14:paraId="58305DAF" w14:textId="77777777" w:rsidR="008637FB" w:rsidRPr="0066383A" w:rsidRDefault="008637FB" w:rsidP="0066383A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 w:left="438" w:hanging="43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color w:val="000000"/>
                <w:sz w:val="28"/>
                <w:szCs w:val="28"/>
              </w:rPr>
              <w:t>2016</w:t>
            </w:r>
            <w:r w:rsidRPr="00663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年指導戴資穎獲中國羽球公開賽女子單打晉級四強</w:t>
            </w:r>
            <w:r w:rsidRPr="0066383A">
              <w:rPr>
                <w:rFonts w:ascii="MS Mincho" w:eastAsia="MS Mincho" w:hAnsi="MS Mincho" w:cs="MS Mincho" w:hint="eastAsia"/>
                <w:color w:val="000000"/>
                <w:sz w:val="28"/>
                <w:szCs w:val="28"/>
              </w:rPr>
              <w:t> </w:t>
            </w:r>
          </w:p>
          <w:p w14:paraId="5286E5DA" w14:textId="77777777" w:rsidR="008637FB" w:rsidRPr="0066383A" w:rsidRDefault="008637FB" w:rsidP="0066383A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 w:left="438" w:hanging="43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color w:val="000000"/>
                <w:sz w:val="28"/>
                <w:szCs w:val="28"/>
              </w:rPr>
              <w:t>2016</w:t>
            </w:r>
            <w:r w:rsidRPr="00663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年指導戴資穎獲香港羽球公開賽女子單打冠軍</w:t>
            </w:r>
          </w:p>
          <w:p w14:paraId="1C2CCFE3" w14:textId="77777777" w:rsidR="008637FB" w:rsidRPr="0066383A" w:rsidRDefault="008637FB" w:rsidP="0066383A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 w:left="438" w:hanging="43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color w:val="000000"/>
                <w:sz w:val="28"/>
                <w:szCs w:val="28"/>
              </w:rPr>
              <w:t>2016</w:t>
            </w:r>
            <w:r w:rsidRPr="00663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年指導戴資穎獲世界羽聯超級系列賽總決賽女子單打冠軍</w:t>
            </w:r>
          </w:p>
          <w:p w14:paraId="7E2FFC52" w14:textId="77777777" w:rsidR="008637FB" w:rsidRPr="0066383A" w:rsidRDefault="008637FB" w:rsidP="0066383A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 w:left="438" w:hanging="43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color w:val="000000"/>
                <w:sz w:val="28"/>
                <w:szCs w:val="28"/>
              </w:rPr>
              <w:t>2017</w:t>
            </w:r>
            <w:r w:rsidRPr="00663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年指導戴資穎獲全英羽球公開賽女子單打冠軍</w:t>
            </w:r>
          </w:p>
          <w:p w14:paraId="11EFD339" w14:textId="77777777" w:rsidR="008637FB" w:rsidRPr="0066383A" w:rsidRDefault="008637FB" w:rsidP="0066383A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 w:left="438" w:hanging="43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color w:val="000000"/>
                <w:sz w:val="28"/>
                <w:szCs w:val="28"/>
              </w:rPr>
              <w:t>2017</w:t>
            </w:r>
            <w:r w:rsidRPr="00663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年指導戴資穎獲馬來西亞羽球公開賽女子單打冠軍</w:t>
            </w:r>
          </w:p>
          <w:p w14:paraId="3886E7E2" w14:textId="77777777" w:rsidR="008637FB" w:rsidRPr="0066383A" w:rsidRDefault="008637FB" w:rsidP="0066383A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 w:left="438" w:hanging="43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color w:val="000000"/>
                <w:sz w:val="28"/>
                <w:szCs w:val="28"/>
              </w:rPr>
              <w:t>2017</w:t>
            </w:r>
            <w:r w:rsidRPr="00663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年指導戴資穎獲新加坡羽球公開賽女子單打冠軍</w:t>
            </w:r>
          </w:p>
          <w:p w14:paraId="2A7A8918" w14:textId="77777777" w:rsidR="008637FB" w:rsidRPr="0066383A" w:rsidRDefault="008637FB" w:rsidP="0066383A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 w:left="438" w:hanging="43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color w:val="000000"/>
                <w:sz w:val="28"/>
                <w:szCs w:val="28"/>
              </w:rPr>
              <w:t>2017</w:t>
            </w:r>
            <w:r w:rsidRPr="00663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年指導戴資穎獲亞洲羽球公開賽女子單打冠軍</w:t>
            </w:r>
          </w:p>
          <w:p w14:paraId="39EA15D7" w14:textId="77777777" w:rsidR="008637FB" w:rsidRPr="0066383A" w:rsidRDefault="008637FB" w:rsidP="0066383A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 w:left="438" w:hanging="43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color w:val="000000"/>
                <w:sz w:val="28"/>
                <w:szCs w:val="28"/>
              </w:rPr>
              <w:t>2017</w:t>
            </w:r>
            <w:r w:rsidRPr="00663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年指導戴資穎獲澳洲羽球公開賽女子單打晉級四強</w:t>
            </w:r>
          </w:p>
          <w:p w14:paraId="6454B4D1" w14:textId="77777777" w:rsidR="008637FB" w:rsidRPr="0066383A" w:rsidRDefault="008637FB" w:rsidP="0066383A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 w:left="438" w:hanging="43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2017年指導戴資穎獲臺北世界大學運動會女子單打金牌、混合團體金牌</w:t>
            </w:r>
          </w:p>
        </w:tc>
      </w:tr>
      <w:tr w:rsidR="008637FB" w:rsidRPr="0066383A" w14:paraId="17A7DFB5" w14:textId="77777777" w:rsidTr="00042F31">
        <w:trPr>
          <w:cantSplit/>
        </w:trPr>
        <w:tc>
          <w:tcPr>
            <w:tcW w:w="987" w:type="pct"/>
          </w:tcPr>
          <w:p w14:paraId="25E00E26" w14:textId="77777777" w:rsidR="008637FB" w:rsidRDefault="008637FB" w:rsidP="0066383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color w:val="000000"/>
                <w:sz w:val="28"/>
                <w:szCs w:val="28"/>
              </w:rPr>
              <w:t>最佳運動團隊獎</w:t>
            </w:r>
          </w:p>
        </w:tc>
        <w:tc>
          <w:tcPr>
            <w:tcW w:w="718" w:type="pct"/>
          </w:tcPr>
          <w:p w14:paraId="1F8B9F66" w14:textId="77777777" w:rsidR="008637FB" w:rsidRPr="0066383A" w:rsidRDefault="008637FB" w:rsidP="006D21B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2017年臺北世大運中華女子籃球代表隊</w:t>
            </w:r>
          </w:p>
        </w:tc>
        <w:tc>
          <w:tcPr>
            <w:tcW w:w="3295" w:type="pct"/>
          </w:tcPr>
          <w:p w14:paraId="4A6ECC7E" w14:textId="77777777" w:rsidR="008637FB" w:rsidRPr="0066383A" w:rsidRDefault="008637FB" w:rsidP="006D21B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2017年臺北世界大學運動會女子籃球銅牌</w:t>
            </w:r>
          </w:p>
        </w:tc>
      </w:tr>
      <w:tr w:rsidR="008637FB" w:rsidRPr="0066383A" w14:paraId="2C4EA833" w14:textId="77777777" w:rsidTr="00042F31">
        <w:trPr>
          <w:cantSplit/>
        </w:trPr>
        <w:tc>
          <w:tcPr>
            <w:tcW w:w="987" w:type="pct"/>
          </w:tcPr>
          <w:p w14:paraId="1E3DE5BE" w14:textId="77777777" w:rsidR="008637FB" w:rsidRPr="0066383A" w:rsidRDefault="008637FB" w:rsidP="0066383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color w:val="000000"/>
                <w:sz w:val="28"/>
                <w:szCs w:val="28"/>
              </w:rPr>
              <w:t>最佳新秀運動員獎</w:t>
            </w:r>
          </w:p>
        </w:tc>
        <w:tc>
          <w:tcPr>
            <w:tcW w:w="718" w:type="pct"/>
          </w:tcPr>
          <w:p w14:paraId="47A36C56" w14:textId="77777777" w:rsidR="008637FB" w:rsidRDefault="008637FB" w:rsidP="008B38D3">
            <w:pPr>
              <w:adjustRightInd w:val="0"/>
              <w:snapToGrid w:val="0"/>
              <w:spacing w:line="240" w:lineRule="atLeast"/>
              <w:ind w:leftChars="-35"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許育修</w:t>
            </w:r>
          </w:p>
          <w:p w14:paraId="637FEF90" w14:textId="77777777" w:rsidR="008637FB" w:rsidRPr="0066383A" w:rsidRDefault="008637FB" w:rsidP="008B38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(網球)</w:t>
            </w:r>
          </w:p>
        </w:tc>
        <w:tc>
          <w:tcPr>
            <w:tcW w:w="3295" w:type="pct"/>
          </w:tcPr>
          <w:p w14:paraId="3E165CBA" w14:textId="77777777" w:rsidR="008637FB" w:rsidRPr="0066383A" w:rsidRDefault="008637FB" w:rsidP="008B38D3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5" w:left="438" w:hanging="42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2017年美國網球青少年公開賽男子雙打金牌</w:t>
            </w:r>
          </w:p>
          <w:p w14:paraId="7AF0173F" w14:textId="77777777" w:rsidR="008637FB" w:rsidRPr="0066383A" w:rsidRDefault="008637FB" w:rsidP="008B38D3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5" w:left="438" w:hanging="42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2017年澳洲網球青少年公開賽男子雙打金牌</w:t>
            </w:r>
          </w:p>
          <w:p w14:paraId="67B8B742" w14:textId="77777777" w:rsidR="008637FB" w:rsidRDefault="008637FB" w:rsidP="008637FB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5" w:left="438" w:hanging="426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年溫布頓網球青少年公開賽男子雙打金</w:t>
            </w:r>
          </w:p>
          <w:p w14:paraId="345B440E" w14:textId="77777777" w:rsidR="008637FB" w:rsidRPr="008637FB" w:rsidRDefault="008637FB" w:rsidP="008637FB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5" w:left="438" w:hanging="42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37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2017年全中運網球男子單打金牌</w:t>
            </w:r>
          </w:p>
        </w:tc>
      </w:tr>
      <w:tr w:rsidR="00762C7D" w:rsidRPr="0066383A" w14:paraId="6E823E75" w14:textId="77777777" w:rsidTr="00042F31">
        <w:trPr>
          <w:cantSplit/>
        </w:trPr>
        <w:tc>
          <w:tcPr>
            <w:tcW w:w="987" w:type="pct"/>
          </w:tcPr>
          <w:p w14:paraId="60978192" w14:textId="77777777" w:rsidR="00762C7D" w:rsidRPr="0066383A" w:rsidRDefault="00762C7D" w:rsidP="0066383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最佳運動精神獎</w:t>
            </w:r>
          </w:p>
        </w:tc>
        <w:tc>
          <w:tcPr>
            <w:tcW w:w="718" w:type="pct"/>
          </w:tcPr>
          <w:p w14:paraId="06F9129A" w14:textId="77777777" w:rsidR="00762C7D" w:rsidRDefault="00762C7D" w:rsidP="0032343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sz w:val="28"/>
                <w:szCs w:val="28"/>
              </w:rPr>
              <w:t>李智凱</w:t>
            </w:r>
          </w:p>
          <w:p w14:paraId="2F529E19" w14:textId="1C4B4C7A" w:rsidR="00762C7D" w:rsidRPr="0066383A" w:rsidRDefault="00762C7D" w:rsidP="006638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83A">
              <w:rPr>
                <w:rFonts w:ascii="標楷體" w:eastAsia="標楷體" w:hAnsi="標楷體"/>
                <w:sz w:val="28"/>
                <w:szCs w:val="28"/>
              </w:rPr>
              <w:t>(體操)</w:t>
            </w:r>
          </w:p>
        </w:tc>
        <w:tc>
          <w:tcPr>
            <w:tcW w:w="3295" w:type="pct"/>
          </w:tcPr>
          <w:p w14:paraId="0FC1B672" w14:textId="77777777" w:rsidR="00762C7D" w:rsidRPr="0066383A" w:rsidRDefault="00762C7D" w:rsidP="00323436">
            <w:pPr>
              <w:pStyle w:val="aa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6383A">
              <w:rPr>
                <w:rFonts w:ascii="標楷體" w:eastAsia="標楷體" w:hAnsi="標楷體"/>
                <w:sz w:val="28"/>
                <w:szCs w:val="28"/>
              </w:rPr>
              <w:t>李智凱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hyperlink r:id="rId9" w:tooltip="臺灣" w:history="1">
              <w:r w:rsidRPr="0066383A">
                <w:rPr>
                  <w:rFonts w:ascii="標楷體" w:eastAsia="標楷體" w:hAnsi="標楷體"/>
                  <w:sz w:val="28"/>
                  <w:szCs w:val="28"/>
                </w:rPr>
                <w:t>臺灣</w:t>
              </w:r>
            </w:hyperlink>
            <w:hyperlink r:id="rId10" w:tooltip="競技體操" w:history="1">
              <w:r w:rsidRPr="0066383A">
                <w:rPr>
                  <w:rFonts w:ascii="標楷體" w:eastAsia="標楷體" w:hAnsi="標楷體"/>
                  <w:sz w:val="28"/>
                  <w:szCs w:val="28"/>
                </w:rPr>
                <w:t>競技體操</w:t>
              </w:r>
            </w:hyperlink>
            <w:r w:rsidRPr="0066383A">
              <w:rPr>
                <w:rFonts w:ascii="標楷體" w:eastAsia="標楷體" w:hAnsi="標楷體"/>
                <w:sz w:val="28"/>
                <w:szCs w:val="28"/>
              </w:rPr>
              <w:t>運動員，特色是以大量高難度「湯瑪士迴旋」完成的</w:t>
            </w:r>
            <w:hyperlink r:id="rId11" w:tooltip="鞍馬" w:history="1">
              <w:r w:rsidRPr="0066383A">
                <w:rPr>
                  <w:rFonts w:ascii="標楷體" w:eastAsia="標楷體" w:hAnsi="標楷體"/>
                  <w:sz w:val="28"/>
                  <w:szCs w:val="28"/>
                </w:rPr>
                <w:t>鞍馬</w:t>
              </w:r>
            </w:hyperlink>
            <w:r w:rsidRPr="0066383A">
              <w:rPr>
                <w:rFonts w:ascii="標楷體" w:eastAsia="標楷體" w:hAnsi="標楷體"/>
                <w:sz w:val="28"/>
                <w:szCs w:val="28"/>
              </w:rPr>
              <w:t>動作，獲</w:t>
            </w:r>
            <w:hyperlink r:id="rId12" w:tooltip="國際體操總會" w:history="1">
              <w:r w:rsidRPr="0066383A">
                <w:rPr>
                  <w:rFonts w:ascii="標楷體" w:eastAsia="標楷體" w:hAnsi="標楷體"/>
                  <w:sz w:val="28"/>
                  <w:szCs w:val="28"/>
                </w:rPr>
                <w:t>國際體操總會</w:t>
              </w:r>
            </w:hyperlink>
            <w:r w:rsidRPr="0066383A">
              <w:rPr>
                <w:rFonts w:ascii="標楷體" w:eastAsia="標楷體" w:hAnsi="標楷體"/>
                <w:sz w:val="28"/>
                <w:szCs w:val="28"/>
              </w:rPr>
              <w:t>採納為教案並評為最標準的動作。曾在</w:t>
            </w:r>
            <w:hyperlink r:id="rId13" w:tooltip="電影" w:history="1">
              <w:r w:rsidRPr="0066383A">
                <w:rPr>
                  <w:rFonts w:ascii="標楷體" w:eastAsia="標楷體" w:hAnsi="標楷體"/>
                  <w:sz w:val="28"/>
                  <w:szCs w:val="28"/>
                </w:rPr>
                <w:t>電影</w:t>
              </w:r>
            </w:hyperlink>
            <w:r w:rsidRPr="0066383A">
              <w:rPr>
                <w:rFonts w:ascii="標楷體" w:eastAsia="標楷體" w:hAnsi="標楷體"/>
                <w:sz w:val="28"/>
                <w:szCs w:val="28"/>
              </w:rPr>
              <w:t>《</w:t>
            </w:r>
            <w:hyperlink r:id="rId14" w:tooltip="翻滾吧！男孩" w:history="1">
              <w:r w:rsidRPr="0066383A">
                <w:rPr>
                  <w:rFonts w:ascii="標楷體" w:eastAsia="標楷體" w:hAnsi="標楷體"/>
                  <w:sz w:val="28"/>
                  <w:szCs w:val="28"/>
                </w:rPr>
                <w:t>翻滾吧！男孩</w:t>
              </w:r>
            </w:hyperlink>
            <w:r w:rsidRPr="0066383A">
              <w:rPr>
                <w:rFonts w:ascii="標楷體" w:eastAsia="標楷體" w:hAnsi="標楷體"/>
                <w:sz w:val="28"/>
                <w:szCs w:val="28"/>
              </w:rPr>
              <w:t>》演出而以「菜市場凱」聞名，是</w:t>
            </w:r>
            <w:hyperlink r:id="rId15" w:tooltip="2000年雪梨奧運" w:history="1">
              <w:r w:rsidRPr="0066383A">
                <w:rPr>
                  <w:rFonts w:ascii="標楷體" w:eastAsia="標楷體" w:hAnsi="標楷體"/>
                  <w:sz w:val="28"/>
                  <w:szCs w:val="28"/>
                </w:rPr>
                <w:t>2000年雪梨奧運</w:t>
              </w:r>
            </w:hyperlink>
            <w:r w:rsidRPr="0066383A">
              <w:rPr>
                <w:rFonts w:ascii="標楷體" w:eastAsia="標楷體" w:hAnsi="標楷體"/>
                <w:sz w:val="28"/>
                <w:szCs w:val="28"/>
              </w:rPr>
              <w:t>後第一位在</w:t>
            </w:r>
            <w:hyperlink r:id="rId16" w:tooltip="奧運" w:history="1">
              <w:r w:rsidRPr="0066383A">
                <w:rPr>
                  <w:rFonts w:ascii="標楷體" w:eastAsia="標楷體" w:hAnsi="標楷體"/>
                  <w:sz w:val="28"/>
                  <w:szCs w:val="28"/>
                </w:rPr>
                <w:t>奧運</w:t>
              </w:r>
            </w:hyperlink>
            <w:r w:rsidRPr="0066383A">
              <w:rPr>
                <w:rFonts w:ascii="標楷體" w:eastAsia="標楷體" w:hAnsi="標楷體"/>
                <w:sz w:val="28"/>
                <w:szCs w:val="28"/>
              </w:rPr>
              <w:t>競技體操項目出賽的臺灣運動員，也是</w:t>
            </w:r>
            <w:hyperlink r:id="rId17" w:tooltip="2005年夏季世界大學運動會" w:history="1">
              <w:r w:rsidRPr="0066383A">
                <w:rPr>
                  <w:rFonts w:ascii="標楷體" w:eastAsia="標楷體" w:hAnsi="標楷體"/>
                  <w:sz w:val="28"/>
                  <w:szCs w:val="28"/>
                </w:rPr>
                <w:t>2005年伊士麥世大運</w:t>
              </w:r>
            </w:hyperlink>
            <w:r w:rsidRPr="0066383A">
              <w:rPr>
                <w:rFonts w:ascii="標楷體" w:eastAsia="標楷體" w:hAnsi="標楷體"/>
                <w:sz w:val="28"/>
                <w:szCs w:val="28"/>
              </w:rPr>
              <w:t>後第一位在</w:t>
            </w:r>
            <w:hyperlink r:id="rId18" w:tooltip="世界大學運動會" w:history="1">
              <w:r w:rsidRPr="0066383A">
                <w:rPr>
                  <w:rFonts w:ascii="標楷體" w:eastAsia="標楷體" w:hAnsi="標楷體"/>
                  <w:sz w:val="28"/>
                  <w:szCs w:val="28"/>
                </w:rPr>
                <w:t>世大運</w:t>
              </w:r>
            </w:hyperlink>
            <w:r w:rsidRPr="0066383A">
              <w:rPr>
                <w:rFonts w:ascii="標楷體" w:eastAsia="標楷體" w:hAnsi="標楷體"/>
                <w:sz w:val="28"/>
                <w:szCs w:val="28"/>
              </w:rPr>
              <w:t>拿下金牌的臺灣競技體操運動員。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br/>
              <w:t xml:space="preserve">    2017年</w:t>
            </w:r>
            <w:r w:rsidRPr="0066383A">
              <w:rPr>
                <w:rFonts w:ascii="標楷體" w:eastAsia="標楷體" w:hAnsi="標楷體"/>
                <w:sz w:val="28"/>
                <w:szCs w:val="28"/>
              </w:rPr>
              <w:t>4月，李智凱因為左大腿內側撕裂傷，經由超音波檢查，發現他的大腿內側出現雞蛋大小般的血腫與肌肉撕裂，且傷勢非常接近表面，不得不放棄全大運。然而面對接下來的重要賽事，必須休養恢復卻又不能失去肌肉強度，他透過吊環訓練上肢的肌力，以及在不增加腳部負擔下多琢磨鞍馬的基礎來維持一定的訓練量。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6383A">
              <w:rPr>
                <w:rFonts w:ascii="標楷體" w:eastAsia="標楷體" w:hAnsi="標楷體"/>
                <w:sz w:val="28"/>
                <w:szCs w:val="28"/>
              </w:rPr>
              <w:t>月初參加新加坡體操公開賽，以令人驚豔的「湯瑪士迴旋」得到鞍馬項目金牌，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  <w:r w:rsidRPr="0066383A">
              <w:rPr>
                <w:rFonts w:ascii="標楷體" w:eastAsia="標楷體" w:hAnsi="標楷體"/>
                <w:sz w:val="28"/>
                <w:szCs w:val="28"/>
              </w:rPr>
              <w:t>在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臺北世大運</w:t>
            </w:r>
            <w:hyperlink r:id="rId19" w:tooltip="2017年夏季世界大學運動會體操比賽－男子鞍馬" w:history="1">
              <w:r w:rsidRPr="0066383A">
                <w:rPr>
                  <w:rFonts w:ascii="標楷體" w:eastAsia="標楷體" w:hAnsi="標楷體"/>
                  <w:sz w:val="28"/>
                  <w:szCs w:val="28"/>
                </w:rPr>
                <w:t>男子鞍馬項目決賽</w:t>
              </w:r>
            </w:hyperlink>
            <w:r w:rsidRPr="0066383A">
              <w:rPr>
                <w:rFonts w:ascii="標楷體" w:eastAsia="標楷體" w:hAnsi="標楷體"/>
                <w:sz w:val="28"/>
                <w:szCs w:val="28"/>
              </w:rPr>
              <w:t>中順暢完成全套動作，最後獲得決賽最高的15.300分，超越里約奧運競技體操金牌得主</w:t>
            </w:r>
            <w:hyperlink r:id="rId20" w:history="1">
              <w:r w:rsidRPr="0066383A">
                <w:rPr>
                  <w:rFonts w:ascii="標楷體" w:eastAsia="標楷體" w:hAnsi="標楷體"/>
                  <w:sz w:val="28"/>
                  <w:szCs w:val="28"/>
                </w:rPr>
                <w:t>奧列格·維爾尼亞耶夫</w:t>
              </w:r>
            </w:hyperlink>
            <w:r w:rsidRPr="0066383A">
              <w:rPr>
                <w:rFonts w:ascii="標楷體" w:eastAsia="標楷體" w:hAnsi="標楷體"/>
                <w:sz w:val="28"/>
                <w:szCs w:val="28"/>
              </w:rPr>
              <w:t>的15.033分，寫下他在大型國際賽事的最佳成績，同時也是2016年國際體操總會修改計分規則後，鞍馬項目分數最高的世界紀錄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580E9E4" w14:textId="77777777" w:rsidR="00762C7D" w:rsidRPr="0066383A" w:rsidRDefault="00762C7D" w:rsidP="00323436">
            <w:pPr>
              <w:pStyle w:val="aa"/>
              <w:numPr>
                <w:ilvl w:val="0"/>
                <w:numId w:val="28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2017</w:t>
            </w:r>
            <w:r w:rsidRPr="0066383A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Pr="0066383A">
              <w:rPr>
                <w:rFonts w:ascii="標楷體" w:eastAsia="標楷體" w:hAnsi="標楷體"/>
                <w:sz w:val="28"/>
                <w:szCs w:val="28"/>
              </w:rPr>
              <w:t>世界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大學運動會競技體操男子鞍馬金牌</w:t>
            </w:r>
            <w:r w:rsidRPr="0066383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0D998555" w14:textId="77777777" w:rsidR="00762C7D" w:rsidRPr="0066383A" w:rsidRDefault="00762C7D" w:rsidP="00323436">
            <w:pPr>
              <w:pStyle w:val="aa"/>
              <w:numPr>
                <w:ilvl w:val="0"/>
                <w:numId w:val="28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2017年臺北</w:t>
            </w:r>
            <w:r w:rsidRPr="0066383A">
              <w:rPr>
                <w:rFonts w:ascii="標楷體" w:eastAsia="標楷體" w:hAnsi="標楷體"/>
                <w:sz w:val="28"/>
                <w:szCs w:val="28"/>
              </w:rPr>
              <w:t>世界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大學運動會競技體操男子團體第5名</w:t>
            </w:r>
            <w:r w:rsidRPr="0066383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5DD97FA0" w14:textId="77777777" w:rsidR="00762C7D" w:rsidRDefault="00762C7D" w:rsidP="00762C7D">
            <w:pPr>
              <w:pStyle w:val="aa"/>
              <w:numPr>
                <w:ilvl w:val="0"/>
                <w:numId w:val="28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2017年臺北</w:t>
            </w:r>
            <w:r w:rsidRPr="0066383A">
              <w:rPr>
                <w:rFonts w:ascii="標楷體" w:eastAsia="標楷體" w:hAnsi="標楷體"/>
                <w:sz w:val="28"/>
                <w:szCs w:val="28"/>
              </w:rPr>
              <w:t>世界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大學運動會競技體操男子個人全能第7名</w:t>
            </w:r>
            <w:r w:rsidRPr="0066383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0F87F9AE" w14:textId="7C01F457" w:rsidR="00762C7D" w:rsidRPr="00762C7D" w:rsidRDefault="00762C7D" w:rsidP="00762C7D">
            <w:pPr>
              <w:pStyle w:val="aa"/>
              <w:numPr>
                <w:ilvl w:val="0"/>
                <w:numId w:val="28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2C7D">
              <w:rPr>
                <w:rFonts w:ascii="標楷體" w:eastAsia="標楷體" w:hAnsi="標楷體" w:cstheme="minorBidi" w:hint="eastAsia"/>
                <w:sz w:val="28"/>
                <w:szCs w:val="28"/>
              </w:rPr>
              <w:t>2017</w:t>
            </w:r>
            <w:r w:rsidRPr="00762C7D">
              <w:rPr>
                <w:rFonts w:ascii="標楷體" w:eastAsia="標楷體" w:hAnsi="標楷體" w:cstheme="minorBidi"/>
                <w:sz w:val="28"/>
                <w:szCs w:val="28"/>
              </w:rPr>
              <w:t>年</w:t>
            </w:r>
            <w:r w:rsidRPr="00762C7D">
              <w:rPr>
                <w:rFonts w:ascii="標楷體" w:eastAsia="標楷體" w:hAnsi="標楷體" w:cstheme="minorBidi" w:hint="eastAsia"/>
                <w:sz w:val="28"/>
                <w:szCs w:val="28"/>
              </w:rPr>
              <w:t>新加坡體操公開賽競技體操男子鞍馬金牌</w:t>
            </w:r>
            <w:r w:rsidRPr="00762C7D">
              <w:rPr>
                <w:rFonts w:ascii="標楷體" w:eastAsia="標楷體" w:hAnsi="標楷體" w:cstheme="minorBidi"/>
                <w:sz w:val="28"/>
                <w:szCs w:val="28"/>
              </w:rPr>
              <w:t>。</w:t>
            </w:r>
          </w:p>
        </w:tc>
      </w:tr>
      <w:tr w:rsidR="00C02368" w:rsidRPr="0066383A" w14:paraId="443B99AE" w14:textId="77777777" w:rsidTr="00042F31">
        <w:trPr>
          <w:cantSplit/>
        </w:trPr>
        <w:tc>
          <w:tcPr>
            <w:tcW w:w="987" w:type="pct"/>
          </w:tcPr>
          <w:p w14:paraId="2CC03384" w14:textId="77B527C3" w:rsidR="00C02368" w:rsidRPr="0066383A" w:rsidRDefault="00C02368" w:rsidP="0032343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特別獎</w:t>
            </w:r>
          </w:p>
        </w:tc>
        <w:tc>
          <w:tcPr>
            <w:tcW w:w="718" w:type="pct"/>
          </w:tcPr>
          <w:p w14:paraId="64850D72" w14:textId="77777777" w:rsidR="00C02368" w:rsidRDefault="00C02368" w:rsidP="0032343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戴資穎</w:t>
            </w:r>
          </w:p>
          <w:p w14:paraId="5F61ABA0" w14:textId="77777777" w:rsidR="00C02368" w:rsidRPr="0066383A" w:rsidRDefault="00C02368" w:rsidP="0032343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(羽球)</w:t>
            </w:r>
          </w:p>
        </w:tc>
        <w:tc>
          <w:tcPr>
            <w:tcW w:w="3295" w:type="pct"/>
            <w:vAlign w:val="center"/>
          </w:tcPr>
          <w:p w14:paraId="4101F177" w14:textId="77777777" w:rsidR="00C02368" w:rsidRPr="0066383A" w:rsidRDefault="00C02368" w:rsidP="00323436">
            <w:pPr>
              <w:pStyle w:val="3"/>
              <w:shd w:val="clear" w:color="auto" w:fill="FFFFFF"/>
              <w:adjustRightInd w:val="0"/>
              <w:snapToGrid w:val="0"/>
              <w:spacing w:line="240" w:lineRule="atLeast"/>
              <w:outlineLvl w:val="2"/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</w:pPr>
            <w:r w:rsidRPr="0066383A">
              <w:rPr>
                <w:rFonts w:ascii="標楷體" w:eastAsia="標楷體" w:hAnsi="標楷體" w:cs="Mangal" w:hint="eastAsia"/>
                <w:b w:val="0"/>
                <w:bCs w:val="0"/>
                <w:sz w:val="28"/>
                <w:szCs w:val="28"/>
                <w:lang w:bidi="hi-IN"/>
              </w:rPr>
              <w:t xml:space="preserve">    </w:t>
            </w:r>
            <w:r w:rsidRPr="0066383A"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  <w:t>戴資穎在高雄市前鎮區民權國小三年級時開始練習羽球，而且越打越好；到國小六年級時，她已打遍高雄，並奪得</w:t>
            </w:r>
            <w:hyperlink r:id="rId21" w:tooltip="中華民國全國羽球排名賽" w:history="1">
              <w:r w:rsidRPr="0066383A">
                <w:rPr>
                  <w:rFonts w:ascii="標楷體" w:eastAsia="標楷體" w:hAnsi="標楷體" w:cs="Mangal"/>
                  <w:b w:val="0"/>
                  <w:bCs w:val="0"/>
                  <w:sz w:val="28"/>
                  <w:szCs w:val="28"/>
                  <w:lang w:bidi="hi-IN"/>
                </w:rPr>
                <w:t>全國羽球排名賽</w:t>
              </w:r>
            </w:hyperlink>
            <w:r w:rsidRPr="0066383A"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  <w:t>乙組冠軍，取得升上甲組的資格，並成為臺灣羽球史上最年輕的甲組選手</w:t>
            </w:r>
            <w:r w:rsidRPr="0066383A">
              <w:rPr>
                <w:rFonts w:ascii="標楷體" w:eastAsia="標楷體" w:hAnsi="標楷體" w:cs="Mangal" w:hint="eastAsia"/>
                <w:b w:val="0"/>
                <w:bCs w:val="0"/>
                <w:sz w:val="28"/>
                <w:szCs w:val="28"/>
                <w:lang w:bidi="hi-IN"/>
              </w:rPr>
              <w:t>。</w:t>
            </w:r>
          </w:p>
          <w:p w14:paraId="029941FE" w14:textId="77777777" w:rsidR="00C02368" w:rsidRPr="0066383A" w:rsidRDefault="00C02368" w:rsidP="00323436">
            <w:pPr>
              <w:pStyle w:val="3"/>
              <w:shd w:val="clear" w:color="auto" w:fill="FFFFFF"/>
              <w:adjustRightInd w:val="0"/>
              <w:snapToGrid w:val="0"/>
              <w:spacing w:line="240" w:lineRule="atLeast"/>
              <w:outlineLvl w:val="2"/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</w:pPr>
            <w:r w:rsidRPr="0066383A"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  <w:t>2009-2010年 初露鋒芒</w:t>
            </w:r>
          </w:p>
          <w:p w14:paraId="4C8565FE" w14:textId="77777777" w:rsidR="00C02368" w:rsidRPr="0066383A" w:rsidRDefault="00C02368" w:rsidP="00323436">
            <w:pPr>
              <w:pStyle w:val="3"/>
              <w:shd w:val="clear" w:color="auto" w:fill="FFFFFF"/>
              <w:adjustRightInd w:val="0"/>
              <w:snapToGrid w:val="0"/>
              <w:spacing w:line="240" w:lineRule="atLeast"/>
              <w:outlineLvl w:val="2"/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</w:pPr>
            <w:r w:rsidRPr="0066383A"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  <w:t>2011-2012年 國際賽及超級賽首冠</w:t>
            </w:r>
          </w:p>
          <w:p w14:paraId="34A6AE5F" w14:textId="77777777" w:rsidR="00C02368" w:rsidRPr="0066383A" w:rsidRDefault="00C02368" w:rsidP="00323436">
            <w:pPr>
              <w:pStyle w:val="3"/>
              <w:shd w:val="clear" w:color="auto" w:fill="FFFFFF"/>
              <w:adjustRightInd w:val="0"/>
              <w:snapToGrid w:val="0"/>
              <w:spacing w:line="240" w:lineRule="atLeast"/>
              <w:outlineLvl w:val="2"/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</w:pPr>
            <w:r w:rsidRPr="0066383A"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  <w:t>2013年 超級賽總決賽奪銀</w:t>
            </w:r>
          </w:p>
          <w:p w14:paraId="797C4EF8" w14:textId="77777777" w:rsidR="00C02368" w:rsidRPr="0066383A" w:rsidRDefault="00C02368" w:rsidP="00323436">
            <w:pPr>
              <w:pStyle w:val="3"/>
              <w:shd w:val="clear" w:color="auto" w:fill="FFFFFF"/>
              <w:adjustRightInd w:val="0"/>
              <w:snapToGrid w:val="0"/>
              <w:spacing w:line="240" w:lineRule="atLeast"/>
              <w:outlineLvl w:val="2"/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</w:pPr>
            <w:r w:rsidRPr="0066383A"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  <w:t>2014年 超級賽總決賽奪冠</w:t>
            </w:r>
          </w:p>
          <w:p w14:paraId="30EE85D8" w14:textId="77777777" w:rsidR="00C02368" w:rsidRPr="0066383A" w:rsidRDefault="00C02368" w:rsidP="00323436">
            <w:pPr>
              <w:pStyle w:val="3"/>
              <w:shd w:val="clear" w:color="auto" w:fill="FFFFFF"/>
              <w:adjustRightInd w:val="0"/>
              <w:snapToGrid w:val="0"/>
              <w:spacing w:line="240" w:lineRule="atLeast"/>
              <w:outlineLvl w:val="2"/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</w:pPr>
            <w:r w:rsidRPr="0066383A"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  <w:t xml:space="preserve">2015年 </w:t>
            </w:r>
            <w:r w:rsidRPr="0066383A">
              <w:rPr>
                <w:rFonts w:ascii="標楷體" w:eastAsia="標楷體" w:hAnsi="標楷體" w:cs="Mangal" w:hint="eastAsia"/>
                <w:b w:val="0"/>
                <w:bCs w:val="0"/>
                <w:sz w:val="28"/>
                <w:szCs w:val="28"/>
                <w:lang w:bidi="hi-IN"/>
              </w:rPr>
              <w:t>精英獎</w:t>
            </w:r>
            <w:r w:rsidRPr="0066383A"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  <w:t>最佳女運動員</w:t>
            </w:r>
          </w:p>
          <w:p w14:paraId="49916BC9" w14:textId="77777777" w:rsidR="00C02368" w:rsidRPr="0066383A" w:rsidRDefault="00C02368" w:rsidP="00323436">
            <w:pPr>
              <w:pStyle w:val="3"/>
              <w:shd w:val="clear" w:color="auto" w:fill="FFFFFF"/>
              <w:adjustRightInd w:val="0"/>
              <w:snapToGrid w:val="0"/>
              <w:spacing w:line="240" w:lineRule="atLeast"/>
              <w:outlineLvl w:val="2"/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</w:pPr>
            <w:r w:rsidRPr="0066383A"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  <w:t>2016年 登頂世界球后</w:t>
            </w:r>
          </w:p>
          <w:p w14:paraId="6AE0E053" w14:textId="77777777" w:rsidR="00C02368" w:rsidRPr="0066383A" w:rsidRDefault="00C02368" w:rsidP="00323436">
            <w:pPr>
              <w:pStyle w:val="3"/>
              <w:shd w:val="clear" w:color="auto" w:fill="FFFFFF"/>
              <w:adjustRightInd w:val="0"/>
              <w:snapToGrid w:val="0"/>
              <w:spacing w:line="240" w:lineRule="atLeast"/>
              <w:outlineLvl w:val="2"/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</w:pPr>
            <w:r w:rsidRPr="0066383A">
              <w:rPr>
                <w:rFonts w:ascii="標楷體" w:eastAsia="標楷體" w:hAnsi="標楷體" w:cs="Mangal"/>
                <w:b w:val="0"/>
                <w:bCs w:val="0"/>
                <w:sz w:val="28"/>
                <w:szCs w:val="28"/>
                <w:lang w:bidi="hi-IN"/>
              </w:rPr>
              <w:t>2017年 全英公開賽奪冠、</w:t>
            </w:r>
            <w:r w:rsidRPr="0066383A">
              <w:rPr>
                <w:rFonts w:ascii="標楷體" w:eastAsia="標楷體" w:hAnsi="標楷體" w:cs="Mangal" w:hint="eastAsia"/>
                <w:b w:val="0"/>
                <w:bCs w:val="0"/>
                <w:sz w:val="28"/>
                <w:szCs w:val="28"/>
                <w:lang w:bidi="hi-IN"/>
              </w:rPr>
              <w:t>臺北世大運奪金</w:t>
            </w:r>
          </w:p>
          <w:p w14:paraId="500AB5FB" w14:textId="77777777" w:rsidR="00C02368" w:rsidRPr="0066383A" w:rsidRDefault="00C02368" w:rsidP="0032343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6383A">
              <w:rPr>
                <w:rFonts w:ascii="標楷體" w:eastAsia="標楷體" w:hAnsi="標楷體"/>
                <w:sz w:val="28"/>
                <w:szCs w:val="28"/>
              </w:rPr>
              <w:t>戴資穎十六歲那年參加新加坡羽球超級賽，一路從會外賽打進總決賽。戴資穎說過，那一場以後，她的世界排名開始上升。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br/>
              <w:t>2015年</w:t>
            </w:r>
            <w:r w:rsidRPr="0066383A">
              <w:rPr>
                <w:rFonts w:ascii="標楷體" w:eastAsia="標楷體" w:hAnsi="標楷體"/>
                <w:sz w:val="28"/>
                <w:szCs w:val="28"/>
              </w:rPr>
              <w:t>里約奧運，羽球女將戴資穎背負奪牌重任，卻在16強就遭滑鐵盧。淚灑巴西，卻在奧運後打出一場場好球，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2016年</w:t>
            </w:r>
            <w:r w:rsidRPr="0066383A">
              <w:rPr>
                <w:rFonts w:ascii="標楷體" w:eastAsia="標楷體" w:hAnsi="標楷體"/>
                <w:sz w:val="28"/>
                <w:szCs w:val="28"/>
              </w:rPr>
              <w:t>摘下香港超級系列賽冠軍後，世界排名後成為新科球后，迎接新里程碑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5F43254" w14:textId="77777777" w:rsidR="00C02368" w:rsidRPr="0066383A" w:rsidRDefault="00C02368" w:rsidP="0032343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 xml:space="preserve">    2017世界大學運動會在臺北舉行，</w:t>
            </w:r>
            <w:r w:rsidRPr="0066383A">
              <w:rPr>
                <w:rFonts w:ascii="標楷體" w:eastAsia="標楷體" w:hAnsi="標楷體"/>
                <w:sz w:val="28"/>
                <w:szCs w:val="28"/>
              </w:rPr>
              <w:t>戴資穎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特別放棄世界羽球錦標賽，犧牲潛在的百萬獎金、上萬積分，只為了幫台灣留下世大運金牌。戴資穎說放棄世錦賽，是因為台灣很難得辦一個大型運動賽會，「我必須留下來，跟大家一起拿最好的成績。」；</w:t>
            </w:r>
            <w:r w:rsidRPr="0066383A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  <w:shd w:val="clear" w:color="auto" w:fill="FFFFFF"/>
              </w:rPr>
              <w:t>「</w:t>
            </w:r>
            <w:r w:rsidRPr="0066383A">
              <w:rPr>
                <w:rFonts w:ascii="標楷體" w:eastAsia="標楷體" w:hAnsi="標楷體" w:hint="eastAsia"/>
                <w:sz w:val="28"/>
                <w:szCs w:val="28"/>
              </w:rPr>
              <w:t>我的目標，不是只要在台灣打到前一前二，而是想要在國際上讓台灣被世界看見。」；「可以讓台灣被世界看見，是一件我覺得很美好的事情。」最後也不負眾望，奪得2017臺北世界大學運動羽球女子單打的金牌。</w:t>
            </w:r>
          </w:p>
        </w:tc>
      </w:tr>
      <w:tr w:rsidR="00C02368" w:rsidRPr="0066383A" w14:paraId="27D6FB9A" w14:textId="77777777" w:rsidTr="00042F31">
        <w:trPr>
          <w:cantSplit/>
        </w:trPr>
        <w:tc>
          <w:tcPr>
            <w:tcW w:w="987" w:type="pct"/>
          </w:tcPr>
          <w:p w14:paraId="5E7EACDE" w14:textId="2333C2BA" w:rsidR="00C02368" w:rsidRDefault="00C02368" w:rsidP="00C0236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成就獎</w:t>
            </w:r>
          </w:p>
        </w:tc>
        <w:tc>
          <w:tcPr>
            <w:tcW w:w="718" w:type="pct"/>
          </w:tcPr>
          <w:p w14:paraId="3CBAA042" w14:textId="34315FEF" w:rsidR="00C02368" w:rsidRPr="0066383A" w:rsidRDefault="00C02368" w:rsidP="0032343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蔡辰威</w:t>
            </w:r>
          </w:p>
        </w:tc>
        <w:tc>
          <w:tcPr>
            <w:tcW w:w="3295" w:type="pct"/>
            <w:vAlign w:val="center"/>
          </w:tcPr>
          <w:p w14:paraId="653A1C81" w14:textId="77777777" w:rsidR="00C02368" w:rsidRPr="00BB5C11" w:rsidRDefault="00C02368" w:rsidP="00323436">
            <w:pPr>
              <w:pStyle w:val="a4"/>
              <w:numPr>
                <w:ilvl w:val="0"/>
                <w:numId w:val="30"/>
              </w:numPr>
              <w:adjustRightInd w:val="0"/>
              <w:snapToGrid w:val="0"/>
              <w:spacing w:line="240" w:lineRule="atLeast"/>
              <w:ind w:leftChars="0" w:left="599" w:hanging="5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C11">
              <w:rPr>
                <w:rFonts w:ascii="標楷體" w:eastAsia="標楷體" w:hAnsi="標楷體"/>
                <w:sz w:val="28"/>
                <w:szCs w:val="28"/>
              </w:rPr>
              <w:t>具體事蹟：</w:t>
            </w:r>
          </w:p>
          <w:p w14:paraId="0164620D" w14:textId="77777777" w:rsidR="00C02368" w:rsidRPr="00BB5C11" w:rsidRDefault="00C02368" w:rsidP="0032343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5C11">
              <w:rPr>
                <w:rFonts w:ascii="標楷體" w:eastAsia="標楷體" w:hAnsi="標楷體"/>
                <w:sz w:val="28"/>
                <w:szCs w:val="28"/>
              </w:rPr>
              <w:t>蔡辰威為現任田徑協會理事長，亦曾擔任中華民國體育運動總會會長、中華奧林匹克委員會主席，及橄欖球與手球協會理事長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BB5C11">
              <w:rPr>
                <w:rFonts w:ascii="標楷體" w:eastAsia="標楷體" w:hAnsi="標楷體"/>
                <w:sz w:val="28"/>
                <w:szCs w:val="28"/>
              </w:rPr>
              <w:t>於各協會理事長任內期間，栽培選手不遺餘力，長期贊助選手出國受訓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BB5C11">
              <w:rPr>
                <w:rFonts w:ascii="標楷體" w:eastAsia="標楷體" w:hAnsi="標楷體"/>
                <w:sz w:val="28"/>
                <w:szCs w:val="28"/>
              </w:rPr>
              <w:t>對破紀錄的選手獎金加碼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3123064" w14:textId="77777777" w:rsidR="00C02368" w:rsidRPr="00BB5C11" w:rsidRDefault="00C02368" w:rsidP="0032343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C11">
              <w:rPr>
                <w:rFonts w:ascii="標楷體" w:eastAsia="標楷體" w:hAnsi="標楷體"/>
                <w:sz w:val="28"/>
                <w:szCs w:val="28"/>
              </w:rPr>
              <w:t>二、簡介：</w:t>
            </w:r>
          </w:p>
          <w:p w14:paraId="6BD7317C" w14:textId="77777777" w:rsidR="00C02368" w:rsidRPr="00C02368" w:rsidRDefault="00C02368" w:rsidP="0032343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C11">
              <w:rPr>
                <w:rFonts w:ascii="標楷體" w:eastAsia="標楷體" w:hAnsi="標楷體" w:hint="eastAsia"/>
                <w:sz w:val="28"/>
                <w:szCs w:val="28"/>
              </w:rPr>
              <w:t xml:space="preserve">    田徑的貢獻</w:t>
            </w:r>
            <w:bookmarkStart w:id="0" w:name="_GoBack"/>
            <w:bookmarkEnd w:id="0"/>
            <w:r w:rsidRPr="00BB5C11">
              <w:rPr>
                <w:rFonts w:ascii="標楷體" w:eastAsia="標楷體" w:hAnsi="標楷體" w:hint="eastAsia"/>
                <w:sz w:val="28"/>
                <w:szCs w:val="28"/>
              </w:rPr>
              <w:t>被譽為是「王惕吾第二」的蔡辰威，擔任田協理</w:t>
            </w:r>
            <w:r w:rsidRPr="00C02368">
              <w:rPr>
                <w:rFonts w:ascii="標楷體" w:eastAsia="標楷體" w:hAnsi="標楷體" w:hint="eastAsia"/>
                <w:sz w:val="28"/>
                <w:szCs w:val="28"/>
              </w:rPr>
              <w:t>事長期間，臺灣田徑成績頗有起色，並以個人名義贊助選手長期出國受訓和對破紀錄的選手獎金加碼，去年里約奧運田徑達到參賽標準的人數也是近年最多。</w:t>
            </w:r>
          </w:p>
          <w:p w14:paraId="5EA2D51F" w14:textId="3992607D" w:rsidR="00C02368" w:rsidRPr="0066383A" w:rsidRDefault="00C02368" w:rsidP="00323436">
            <w:pPr>
              <w:pStyle w:val="3"/>
              <w:shd w:val="clear" w:color="auto" w:fill="FFFFFF"/>
              <w:adjustRightInd w:val="0"/>
              <w:snapToGrid w:val="0"/>
              <w:spacing w:line="240" w:lineRule="atLeast"/>
              <w:outlineLvl w:val="2"/>
              <w:rPr>
                <w:rFonts w:ascii="標楷體" w:eastAsia="標楷體" w:hAnsi="標楷體" w:cs="Mangal" w:hint="eastAsia"/>
                <w:b w:val="0"/>
                <w:bCs w:val="0"/>
                <w:sz w:val="28"/>
                <w:szCs w:val="28"/>
                <w:lang w:bidi="hi-IN"/>
              </w:rPr>
            </w:pPr>
            <w:r w:rsidRPr="00C02368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    今年2017臺北世大運田徑項目表現優異，田徑標槍金牌的鄭兆村選手在獲獎後，不忘感謝蔡辰威理事長，在他低潮時不斷給他鼓勵，感謝協會的栽培，讓世界</w:t>
            </w:r>
            <w:r w:rsidRPr="00C02368">
              <w:rPr>
                <w:rFonts w:ascii="標楷體" w:eastAsia="標楷體" w:hAnsi="標楷體"/>
                <w:b w:val="0"/>
                <w:sz w:val="28"/>
                <w:szCs w:val="28"/>
              </w:rPr>
              <w:t>看見臺灣、讓國人知道田徑這運動，臺灣有能力站上世界舞台</w:t>
            </w:r>
            <w:r w:rsidRPr="00C02368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。</w:t>
            </w:r>
          </w:p>
        </w:tc>
      </w:tr>
    </w:tbl>
    <w:p w14:paraId="29745D6A" w14:textId="7BC362D7" w:rsidR="00BB5C11" w:rsidRPr="008637FB" w:rsidRDefault="00BB5C11" w:rsidP="008637FB">
      <w:pPr>
        <w:adjustRightInd w:val="0"/>
        <w:spacing w:line="560" w:lineRule="exact"/>
        <w:rPr>
          <w:rFonts w:ascii="標楷體" w:eastAsia="標楷體" w:hAnsi="標楷體"/>
          <w:b/>
          <w:sz w:val="36"/>
        </w:rPr>
      </w:pPr>
    </w:p>
    <w:p w14:paraId="1E2D3F70" w14:textId="77777777" w:rsidR="008637FB" w:rsidRDefault="008637FB" w:rsidP="008637FB">
      <w:pPr>
        <w:adjustRightInd w:val="0"/>
        <w:spacing w:after="240" w:line="560" w:lineRule="exact"/>
        <w:rPr>
          <w:rFonts w:ascii="標楷體" w:eastAsia="標楷體" w:hAnsi="標楷體" w:hint="eastAsia"/>
          <w:b/>
          <w:sz w:val="32"/>
        </w:rPr>
      </w:pPr>
    </w:p>
    <w:sectPr w:rsidR="008637FB" w:rsidSect="00C02368">
      <w:headerReference w:type="default" r:id="rId22"/>
      <w:footerReference w:type="even" r:id="rId23"/>
      <w:footerReference w:type="default" r:id="rId24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4430B" w14:textId="77777777" w:rsidR="002B7358" w:rsidRDefault="002B7358" w:rsidP="00E47254">
      <w:r>
        <w:separator/>
      </w:r>
    </w:p>
  </w:endnote>
  <w:endnote w:type="continuationSeparator" w:id="0">
    <w:p w14:paraId="6E711DD9" w14:textId="77777777" w:rsidR="002B7358" w:rsidRDefault="002B7358" w:rsidP="00E4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EB1B3" w14:textId="77777777" w:rsidR="00042F31" w:rsidRDefault="00042F31" w:rsidP="005903F3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5ED22D9" w14:textId="77777777" w:rsidR="00042F31" w:rsidRDefault="00042F31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141A" w14:textId="77777777" w:rsidR="00042F31" w:rsidRDefault="00042F31" w:rsidP="005903F3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704A1016" w14:textId="77777777" w:rsidR="00042F31" w:rsidRDefault="00042F31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E97CA" w14:textId="77777777" w:rsidR="002B7358" w:rsidRDefault="002B7358" w:rsidP="00E47254">
      <w:r>
        <w:separator/>
      </w:r>
    </w:p>
  </w:footnote>
  <w:footnote w:type="continuationSeparator" w:id="0">
    <w:p w14:paraId="1C525AED" w14:textId="77777777" w:rsidR="002B7358" w:rsidRDefault="002B7358" w:rsidP="00E47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A4D9E" w14:textId="798E47AF" w:rsidR="008B585C" w:rsidRDefault="008B585C" w:rsidP="00AA3827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221"/>
    <w:multiLevelType w:val="hybridMultilevel"/>
    <w:tmpl w:val="119611AC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>
    <w:nsid w:val="060349D7"/>
    <w:multiLevelType w:val="hybridMultilevel"/>
    <w:tmpl w:val="BE52C400"/>
    <w:lvl w:ilvl="0" w:tplc="DC5418E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507616"/>
    <w:multiLevelType w:val="hybridMultilevel"/>
    <w:tmpl w:val="29E6A0FA"/>
    <w:lvl w:ilvl="0" w:tplc="21006A7E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13DC11A4"/>
    <w:multiLevelType w:val="hybridMultilevel"/>
    <w:tmpl w:val="07222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927499"/>
    <w:multiLevelType w:val="hybridMultilevel"/>
    <w:tmpl w:val="BE52C400"/>
    <w:lvl w:ilvl="0" w:tplc="DC5418E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285F7C"/>
    <w:multiLevelType w:val="hybridMultilevel"/>
    <w:tmpl w:val="BBCC252E"/>
    <w:lvl w:ilvl="0" w:tplc="B7A4B90A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D4061D"/>
    <w:multiLevelType w:val="hybridMultilevel"/>
    <w:tmpl w:val="8048C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806A1D"/>
    <w:multiLevelType w:val="hybridMultilevel"/>
    <w:tmpl w:val="57A85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957268"/>
    <w:multiLevelType w:val="hybridMultilevel"/>
    <w:tmpl w:val="B4940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7A581D"/>
    <w:multiLevelType w:val="hybridMultilevel"/>
    <w:tmpl w:val="BBCC252E"/>
    <w:lvl w:ilvl="0" w:tplc="B7A4B90A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8937D6"/>
    <w:multiLevelType w:val="hybridMultilevel"/>
    <w:tmpl w:val="2DBAC15C"/>
    <w:lvl w:ilvl="0" w:tplc="904C1F56">
      <w:start w:val="1"/>
      <w:numFmt w:val="taiwaneseCountingThousand"/>
      <w:lvlText w:val="%1、"/>
      <w:lvlJc w:val="left"/>
      <w:pPr>
        <w:ind w:left="1189" w:hanging="480"/>
      </w:pPr>
      <w:rPr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38892C7C"/>
    <w:multiLevelType w:val="hybridMultilevel"/>
    <w:tmpl w:val="8272ED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574504"/>
    <w:multiLevelType w:val="singleLevel"/>
    <w:tmpl w:val="56155A1D"/>
    <w:lvl w:ilvl="0">
      <w:start w:val="1"/>
      <w:numFmt w:val="decimal"/>
      <w:suff w:val="nothing"/>
      <w:lvlText w:val="%1、"/>
      <w:lvlJc w:val="left"/>
    </w:lvl>
  </w:abstractNum>
  <w:abstractNum w:abstractNumId="13">
    <w:nsid w:val="3D9702F3"/>
    <w:multiLevelType w:val="singleLevel"/>
    <w:tmpl w:val="56155A1D"/>
    <w:lvl w:ilvl="0">
      <w:start w:val="1"/>
      <w:numFmt w:val="decimal"/>
      <w:suff w:val="nothing"/>
      <w:lvlText w:val="%1、"/>
      <w:lvlJc w:val="left"/>
    </w:lvl>
  </w:abstractNum>
  <w:abstractNum w:abstractNumId="14">
    <w:nsid w:val="3F1B203A"/>
    <w:multiLevelType w:val="hybridMultilevel"/>
    <w:tmpl w:val="205E3E0A"/>
    <w:lvl w:ilvl="0" w:tplc="0409000F">
      <w:start w:val="1"/>
      <w:numFmt w:val="decimal"/>
      <w:lvlText w:val="%1."/>
      <w:lvlJc w:val="left"/>
      <w:pPr>
        <w:ind w:left="4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15">
    <w:nsid w:val="40CD4303"/>
    <w:multiLevelType w:val="hybridMultilevel"/>
    <w:tmpl w:val="BE52C400"/>
    <w:lvl w:ilvl="0" w:tplc="DC5418E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8A059F"/>
    <w:multiLevelType w:val="hybridMultilevel"/>
    <w:tmpl w:val="B0E6F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866B69"/>
    <w:multiLevelType w:val="hybridMultilevel"/>
    <w:tmpl w:val="29E6A0FA"/>
    <w:lvl w:ilvl="0" w:tplc="21006A7E">
      <w:start w:val="1"/>
      <w:numFmt w:val="taiwaneseCountingThousand"/>
      <w:lvlText w:val="（%1）"/>
      <w:lvlJc w:val="left"/>
      <w:pPr>
        <w:ind w:left="2181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>
    <w:nsid w:val="517D7831"/>
    <w:multiLevelType w:val="hybridMultilevel"/>
    <w:tmpl w:val="A78C0F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D6079A"/>
    <w:multiLevelType w:val="hybridMultilevel"/>
    <w:tmpl w:val="02EED68C"/>
    <w:lvl w:ilvl="0" w:tplc="55D65760">
      <w:start w:val="1"/>
      <w:numFmt w:val="ideographLegalTraditional"/>
      <w:lvlText w:val="%1、"/>
      <w:lvlJc w:val="left"/>
      <w:pPr>
        <w:ind w:left="480" w:hanging="480"/>
      </w:pPr>
      <w:rPr>
        <w:sz w:val="32"/>
        <w:szCs w:val="32"/>
      </w:rPr>
    </w:lvl>
    <w:lvl w:ilvl="1" w:tplc="953A4A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B146B8"/>
    <w:multiLevelType w:val="hybridMultilevel"/>
    <w:tmpl w:val="EED64720"/>
    <w:lvl w:ilvl="0" w:tplc="00D43E5E">
      <w:start w:val="1"/>
      <w:numFmt w:val="decimal"/>
      <w:lvlText w:val="%1.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1B413E"/>
    <w:multiLevelType w:val="hybridMultilevel"/>
    <w:tmpl w:val="6B3EB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F26BF6"/>
    <w:multiLevelType w:val="hybridMultilevel"/>
    <w:tmpl w:val="A2CC0292"/>
    <w:lvl w:ilvl="0" w:tplc="092A03D6">
      <w:start w:val="1"/>
      <w:numFmt w:val="taiwaneseCountingThousand"/>
      <w:lvlText w:val="%1、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56156732"/>
    <w:multiLevelType w:val="singleLevel"/>
    <w:tmpl w:val="56156732"/>
    <w:lvl w:ilvl="0">
      <w:start w:val="2"/>
      <w:numFmt w:val="decimal"/>
      <w:suff w:val="nothing"/>
      <w:lvlText w:val="%1、"/>
      <w:lvlJc w:val="left"/>
    </w:lvl>
  </w:abstractNum>
  <w:abstractNum w:abstractNumId="24">
    <w:nsid w:val="57EB0A40"/>
    <w:multiLevelType w:val="hybridMultilevel"/>
    <w:tmpl w:val="61E4F37E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D01C4BE2">
      <w:start w:val="1"/>
      <w:numFmt w:val="taiwaneseCountingThousand"/>
      <w:lvlText w:val="%2、"/>
      <w:lvlJc w:val="left"/>
      <w:pPr>
        <w:ind w:left="1810" w:hanging="480"/>
      </w:pPr>
      <w:rPr>
        <w:b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>
    <w:nsid w:val="60131358"/>
    <w:multiLevelType w:val="hybridMultilevel"/>
    <w:tmpl w:val="BBCC252E"/>
    <w:lvl w:ilvl="0" w:tplc="B7A4B90A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6A46F2"/>
    <w:multiLevelType w:val="hybridMultilevel"/>
    <w:tmpl w:val="BE52C400"/>
    <w:lvl w:ilvl="0" w:tplc="DC5418E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380AA5"/>
    <w:multiLevelType w:val="hybridMultilevel"/>
    <w:tmpl w:val="04A6A7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395BD5"/>
    <w:multiLevelType w:val="hybridMultilevel"/>
    <w:tmpl w:val="9754D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587A87"/>
    <w:multiLevelType w:val="hybridMultilevel"/>
    <w:tmpl w:val="E10E8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0"/>
  </w:num>
  <w:num w:numId="3">
    <w:abstractNumId w:val="24"/>
  </w:num>
  <w:num w:numId="4">
    <w:abstractNumId w:val="22"/>
  </w:num>
  <w:num w:numId="5">
    <w:abstractNumId w:val="10"/>
  </w:num>
  <w:num w:numId="6">
    <w:abstractNumId w:val="2"/>
  </w:num>
  <w:num w:numId="7">
    <w:abstractNumId w:val="23"/>
  </w:num>
  <w:num w:numId="8">
    <w:abstractNumId w:val="17"/>
  </w:num>
  <w:num w:numId="9">
    <w:abstractNumId w:val="25"/>
  </w:num>
  <w:num w:numId="10">
    <w:abstractNumId w:val="20"/>
  </w:num>
  <w:num w:numId="11">
    <w:abstractNumId w:val="9"/>
  </w:num>
  <w:num w:numId="12">
    <w:abstractNumId w:val="5"/>
  </w:num>
  <w:num w:numId="13">
    <w:abstractNumId w:val="13"/>
  </w:num>
  <w:num w:numId="14">
    <w:abstractNumId w:val="14"/>
  </w:num>
  <w:num w:numId="15">
    <w:abstractNumId w:val="6"/>
  </w:num>
  <w:num w:numId="16">
    <w:abstractNumId w:val="29"/>
  </w:num>
  <w:num w:numId="17">
    <w:abstractNumId w:val="12"/>
  </w:num>
  <w:num w:numId="18">
    <w:abstractNumId w:val="7"/>
  </w:num>
  <w:num w:numId="19">
    <w:abstractNumId w:val="27"/>
  </w:num>
  <w:num w:numId="20">
    <w:abstractNumId w:val="16"/>
  </w:num>
  <w:num w:numId="21">
    <w:abstractNumId w:val="28"/>
  </w:num>
  <w:num w:numId="22">
    <w:abstractNumId w:val="3"/>
  </w:num>
  <w:num w:numId="23">
    <w:abstractNumId w:val="21"/>
  </w:num>
  <w:num w:numId="24">
    <w:abstractNumId w:val="4"/>
  </w:num>
  <w:num w:numId="25">
    <w:abstractNumId w:val="1"/>
  </w:num>
  <w:num w:numId="26">
    <w:abstractNumId w:val="15"/>
  </w:num>
  <w:num w:numId="27">
    <w:abstractNumId w:val="26"/>
  </w:num>
  <w:num w:numId="28">
    <w:abstractNumId w:val="8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42"/>
    <w:rsid w:val="00042F31"/>
    <w:rsid w:val="000456AF"/>
    <w:rsid w:val="00061245"/>
    <w:rsid w:val="00135168"/>
    <w:rsid w:val="0014293F"/>
    <w:rsid w:val="001C2E7C"/>
    <w:rsid w:val="001C4EE6"/>
    <w:rsid w:val="002B7358"/>
    <w:rsid w:val="002C581F"/>
    <w:rsid w:val="002E3540"/>
    <w:rsid w:val="00327297"/>
    <w:rsid w:val="00346348"/>
    <w:rsid w:val="00433F31"/>
    <w:rsid w:val="0044745D"/>
    <w:rsid w:val="00481C56"/>
    <w:rsid w:val="004C1A23"/>
    <w:rsid w:val="004E2351"/>
    <w:rsid w:val="004F30F7"/>
    <w:rsid w:val="004F784F"/>
    <w:rsid w:val="00501A15"/>
    <w:rsid w:val="00594799"/>
    <w:rsid w:val="0066383A"/>
    <w:rsid w:val="006727C6"/>
    <w:rsid w:val="00701EF3"/>
    <w:rsid w:val="007156A7"/>
    <w:rsid w:val="00722E62"/>
    <w:rsid w:val="00733AB9"/>
    <w:rsid w:val="00733F0E"/>
    <w:rsid w:val="0073444A"/>
    <w:rsid w:val="007372F1"/>
    <w:rsid w:val="007555EA"/>
    <w:rsid w:val="00762C7D"/>
    <w:rsid w:val="007B6A5A"/>
    <w:rsid w:val="008253CC"/>
    <w:rsid w:val="008637FB"/>
    <w:rsid w:val="008B585C"/>
    <w:rsid w:val="008C0A36"/>
    <w:rsid w:val="009C5EE4"/>
    <w:rsid w:val="00AA3827"/>
    <w:rsid w:val="00AE1142"/>
    <w:rsid w:val="00BB5C11"/>
    <w:rsid w:val="00BC4C9D"/>
    <w:rsid w:val="00C02368"/>
    <w:rsid w:val="00C26B22"/>
    <w:rsid w:val="00C53C38"/>
    <w:rsid w:val="00C624AB"/>
    <w:rsid w:val="00C7162C"/>
    <w:rsid w:val="00C72C4B"/>
    <w:rsid w:val="00CB746A"/>
    <w:rsid w:val="00D11189"/>
    <w:rsid w:val="00DA76A6"/>
    <w:rsid w:val="00E306D4"/>
    <w:rsid w:val="00E3486A"/>
    <w:rsid w:val="00E47254"/>
    <w:rsid w:val="00E754A3"/>
    <w:rsid w:val="00F101BC"/>
    <w:rsid w:val="00F30D01"/>
    <w:rsid w:val="00F3163A"/>
    <w:rsid w:val="00F83BE8"/>
    <w:rsid w:val="00FA3156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CD2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E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383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5EE4"/>
    <w:rPr>
      <w:b/>
      <w:bCs/>
    </w:rPr>
  </w:style>
  <w:style w:type="paragraph" w:styleId="a4">
    <w:name w:val="List Paragraph"/>
    <w:basedOn w:val="a"/>
    <w:uiPriority w:val="34"/>
    <w:qFormat/>
    <w:rsid w:val="00AE1142"/>
    <w:pPr>
      <w:ind w:leftChars="200" w:left="480"/>
    </w:pPr>
  </w:style>
  <w:style w:type="table" w:styleId="a5">
    <w:name w:val="Table Grid"/>
    <w:basedOn w:val="a1"/>
    <w:uiPriority w:val="59"/>
    <w:rsid w:val="001C2E7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C2E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Char"/>
    <w:uiPriority w:val="99"/>
    <w:unhideWhenUsed/>
    <w:rsid w:val="00E47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6"/>
    <w:uiPriority w:val="99"/>
    <w:rsid w:val="00E47254"/>
    <w:rPr>
      <w:kern w:val="2"/>
    </w:rPr>
  </w:style>
  <w:style w:type="paragraph" w:styleId="a7">
    <w:name w:val="footer"/>
    <w:basedOn w:val="a"/>
    <w:link w:val="Char0"/>
    <w:uiPriority w:val="99"/>
    <w:unhideWhenUsed/>
    <w:rsid w:val="00E47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7"/>
    <w:uiPriority w:val="99"/>
    <w:rsid w:val="00E47254"/>
    <w:rPr>
      <w:kern w:val="2"/>
    </w:rPr>
  </w:style>
  <w:style w:type="paragraph" w:styleId="a8">
    <w:name w:val="Balloon Text"/>
    <w:basedOn w:val="a"/>
    <w:link w:val="Char1"/>
    <w:uiPriority w:val="99"/>
    <w:semiHidden/>
    <w:unhideWhenUsed/>
    <w:rsid w:val="00FA3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8"/>
    <w:uiPriority w:val="99"/>
    <w:semiHidden/>
    <w:rsid w:val="00FA31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annotation text"/>
    <w:basedOn w:val="a"/>
    <w:link w:val="Char2"/>
    <w:unhideWhenUsed/>
    <w:rsid w:val="00C7162C"/>
    <w:rPr>
      <w:rFonts w:ascii="Calibri" w:eastAsia="SimSun" w:hAnsi="Calibri"/>
      <w:szCs w:val="22"/>
    </w:rPr>
  </w:style>
  <w:style w:type="character" w:customStyle="1" w:styleId="Char2">
    <w:name w:val="註解文字 Char"/>
    <w:basedOn w:val="a0"/>
    <w:link w:val="a9"/>
    <w:rsid w:val="00C7162C"/>
    <w:rPr>
      <w:rFonts w:ascii="Calibri" w:eastAsia="SimSun" w:hAnsi="Calibri"/>
      <w:kern w:val="2"/>
      <w:sz w:val="24"/>
      <w:szCs w:val="22"/>
    </w:rPr>
  </w:style>
  <w:style w:type="paragraph" w:customStyle="1" w:styleId="aa">
    <w:name w:val="表格內容"/>
    <w:basedOn w:val="a"/>
    <w:qFormat/>
    <w:rsid w:val="0066383A"/>
    <w:pPr>
      <w:suppressLineNumbers/>
    </w:pPr>
    <w:rPr>
      <w:rFonts w:ascii="Liberation Serif" w:hAnsi="Liberation Serif" w:cs="Mangal"/>
      <w:kern w:val="0"/>
      <w:lang w:bidi="hi-IN"/>
    </w:rPr>
  </w:style>
  <w:style w:type="character" w:customStyle="1" w:styleId="3Char">
    <w:name w:val="標題 3 Char"/>
    <w:basedOn w:val="a0"/>
    <w:link w:val="3"/>
    <w:uiPriority w:val="9"/>
    <w:rsid w:val="0066383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b">
    <w:name w:val="非常強調"/>
    <w:qFormat/>
    <w:rsid w:val="00BB5C11"/>
    <w:rPr>
      <w:b/>
      <w:bCs/>
    </w:rPr>
  </w:style>
  <w:style w:type="character" w:styleId="ac">
    <w:name w:val="Hyperlink"/>
    <w:basedOn w:val="a0"/>
    <w:uiPriority w:val="99"/>
    <w:semiHidden/>
    <w:unhideWhenUsed/>
    <w:rsid w:val="00BB5C11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042F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E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383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5EE4"/>
    <w:rPr>
      <w:b/>
      <w:bCs/>
    </w:rPr>
  </w:style>
  <w:style w:type="paragraph" w:styleId="a4">
    <w:name w:val="List Paragraph"/>
    <w:basedOn w:val="a"/>
    <w:uiPriority w:val="34"/>
    <w:qFormat/>
    <w:rsid w:val="00AE1142"/>
    <w:pPr>
      <w:ind w:leftChars="200" w:left="480"/>
    </w:pPr>
  </w:style>
  <w:style w:type="table" w:styleId="a5">
    <w:name w:val="Table Grid"/>
    <w:basedOn w:val="a1"/>
    <w:uiPriority w:val="59"/>
    <w:rsid w:val="001C2E7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C2E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Char"/>
    <w:uiPriority w:val="99"/>
    <w:unhideWhenUsed/>
    <w:rsid w:val="00E47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6"/>
    <w:uiPriority w:val="99"/>
    <w:rsid w:val="00E47254"/>
    <w:rPr>
      <w:kern w:val="2"/>
    </w:rPr>
  </w:style>
  <w:style w:type="paragraph" w:styleId="a7">
    <w:name w:val="footer"/>
    <w:basedOn w:val="a"/>
    <w:link w:val="Char0"/>
    <w:uiPriority w:val="99"/>
    <w:unhideWhenUsed/>
    <w:rsid w:val="00E47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7"/>
    <w:uiPriority w:val="99"/>
    <w:rsid w:val="00E47254"/>
    <w:rPr>
      <w:kern w:val="2"/>
    </w:rPr>
  </w:style>
  <w:style w:type="paragraph" w:styleId="a8">
    <w:name w:val="Balloon Text"/>
    <w:basedOn w:val="a"/>
    <w:link w:val="Char1"/>
    <w:uiPriority w:val="99"/>
    <w:semiHidden/>
    <w:unhideWhenUsed/>
    <w:rsid w:val="00FA3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8"/>
    <w:uiPriority w:val="99"/>
    <w:semiHidden/>
    <w:rsid w:val="00FA31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annotation text"/>
    <w:basedOn w:val="a"/>
    <w:link w:val="Char2"/>
    <w:unhideWhenUsed/>
    <w:rsid w:val="00C7162C"/>
    <w:rPr>
      <w:rFonts w:ascii="Calibri" w:eastAsia="SimSun" w:hAnsi="Calibri"/>
      <w:szCs w:val="22"/>
    </w:rPr>
  </w:style>
  <w:style w:type="character" w:customStyle="1" w:styleId="Char2">
    <w:name w:val="註解文字 Char"/>
    <w:basedOn w:val="a0"/>
    <w:link w:val="a9"/>
    <w:rsid w:val="00C7162C"/>
    <w:rPr>
      <w:rFonts w:ascii="Calibri" w:eastAsia="SimSun" w:hAnsi="Calibri"/>
      <w:kern w:val="2"/>
      <w:sz w:val="24"/>
      <w:szCs w:val="22"/>
    </w:rPr>
  </w:style>
  <w:style w:type="paragraph" w:customStyle="1" w:styleId="aa">
    <w:name w:val="表格內容"/>
    <w:basedOn w:val="a"/>
    <w:qFormat/>
    <w:rsid w:val="0066383A"/>
    <w:pPr>
      <w:suppressLineNumbers/>
    </w:pPr>
    <w:rPr>
      <w:rFonts w:ascii="Liberation Serif" w:hAnsi="Liberation Serif" w:cs="Mangal"/>
      <w:kern w:val="0"/>
      <w:lang w:bidi="hi-IN"/>
    </w:rPr>
  </w:style>
  <w:style w:type="character" w:customStyle="1" w:styleId="3Char">
    <w:name w:val="標題 3 Char"/>
    <w:basedOn w:val="a0"/>
    <w:link w:val="3"/>
    <w:uiPriority w:val="9"/>
    <w:rsid w:val="0066383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b">
    <w:name w:val="非常強調"/>
    <w:qFormat/>
    <w:rsid w:val="00BB5C11"/>
    <w:rPr>
      <w:b/>
      <w:bCs/>
    </w:rPr>
  </w:style>
  <w:style w:type="character" w:styleId="ac">
    <w:name w:val="Hyperlink"/>
    <w:basedOn w:val="a0"/>
    <w:uiPriority w:val="99"/>
    <w:semiHidden/>
    <w:unhideWhenUsed/>
    <w:rsid w:val="00BB5C11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04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zh.wikipedia.org/wiki/%E8%87%BA%E7%81%A3" TargetMode="External"/><Relationship Id="rId20" Type="http://schemas.openxmlformats.org/officeDocument/2006/relationships/hyperlink" Target="https://zh.wikipedia.org/w/index.php?title=%E5%A5%A5%E5%88%97%E6%A0%BC%C2%B7%E7%BB%B4%E5%B0%94%E5%B0%BC%E4%BA%9A%E8%80%B6%E5%A4%AB&amp;action=edit&amp;redlink=1" TargetMode="External"/><Relationship Id="rId21" Type="http://schemas.openxmlformats.org/officeDocument/2006/relationships/hyperlink" Target="https://zh.wikipedia.org/wiki/%E4%B8%AD%E8%8F%AF%E6%B0%91%E5%9C%8B%E5%85%A8%E5%9C%8B%E7%BE%BD%E7%90%83%E6%8E%92%E5%90%8D%E8%B3%BD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zh.wikipedia.org/wiki/%E7%AB%B6%E6%8A%80%E9%AB%94%E6%93%8D" TargetMode="External"/><Relationship Id="rId11" Type="http://schemas.openxmlformats.org/officeDocument/2006/relationships/hyperlink" Target="https://zh.wikipedia.org/wiki/%E9%9E%8D%E9%A6%AC" TargetMode="External"/><Relationship Id="rId12" Type="http://schemas.openxmlformats.org/officeDocument/2006/relationships/hyperlink" Target="https://zh.wikipedia.org/wiki/%E5%9C%8B%E9%9A%9B%E9%AB%94%E6%93%8D%E7%B8%BD%E6%9C%83" TargetMode="External"/><Relationship Id="rId13" Type="http://schemas.openxmlformats.org/officeDocument/2006/relationships/hyperlink" Target="https://zh.wikipedia.org/wiki/%E9%9B%BB%E5%BD%B1" TargetMode="External"/><Relationship Id="rId14" Type="http://schemas.openxmlformats.org/officeDocument/2006/relationships/hyperlink" Target="https://zh.wikipedia.org/wiki/%E7%BF%BB%E6%BB%BE%E5%90%A7%EF%BC%81%E7%94%B7%E5%AD%A9" TargetMode="External"/><Relationship Id="rId15" Type="http://schemas.openxmlformats.org/officeDocument/2006/relationships/hyperlink" Target="https://zh.wikipedia.org/wiki/2000%E5%B9%B4%E9%9B%AA%E6%A2%A8%E5%A5%A7%E9%81%8B" TargetMode="External"/><Relationship Id="rId16" Type="http://schemas.openxmlformats.org/officeDocument/2006/relationships/hyperlink" Target="https://zh.wikipedia.org/wiki/%E5%A5%A7%E9%81%8B" TargetMode="External"/><Relationship Id="rId17" Type="http://schemas.openxmlformats.org/officeDocument/2006/relationships/hyperlink" Target="https://zh.wikipedia.org/wiki/2005%E5%B9%B4%E5%A4%8F%E5%AD%A3%E4%B8%96%E7%95%8C%E5%A4%A7%E5%AD%B8%E9%81%8B%E5%8B%95%E6%9C%83" TargetMode="External"/><Relationship Id="rId18" Type="http://schemas.openxmlformats.org/officeDocument/2006/relationships/hyperlink" Target="https://zh.wikipedia.org/wiki/%E4%B8%96%E7%95%8C%E5%A4%A7%E5%AD%B8%E9%81%8B%E5%8B%95%E6%9C%83" TargetMode="External"/><Relationship Id="rId19" Type="http://schemas.openxmlformats.org/officeDocument/2006/relationships/hyperlink" Target="https://zh.wikipedia.org/wiki/2017%E5%B9%B4%E5%A4%8F%E5%AD%A3%E4%B8%96%E7%95%8C%E5%A4%A7%E5%AD%B8%E9%81%8B%E5%8B%95%E6%9C%83%E9%AB%94%E6%93%8D%E6%AF%94%E8%B3%BD%EF%BC%8D%E7%94%B7%E5%AD%90%E9%9E%8D%E9%A6%AC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CEDA-041A-1D46-ABD8-2A42E441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558</Words>
  <Characters>3184</Characters>
  <Application>Microsoft Macintosh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F025 于道弘</dc:creator>
  <cp:lastModifiedBy>sophya ku</cp:lastModifiedBy>
  <cp:revision>7</cp:revision>
  <cp:lastPrinted>2017-12-20T04:01:00Z</cp:lastPrinted>
  <dcterms:created xsi:type="dcterms:W3CDTF">2017-12-27T05:20:00Z</dcterms:created>
  <dcterms:modified xsi:type="dcterms:W3CDTF">2017-12-27T05:39:00Z</dcterms:modified>
</cp:coreProperties>
</file>